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6D14AEB4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7B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22C4D261" w:rsidR="000A7AD7" w:rsidRPr="000A7AD7" w:rsidRDefault="007C3E05" w:rsidP="0077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</w:t>
      </w:r>
      <w:r w:rsidR="00FA7A78">
        <w:rPr>
          <w:rFonts w:ascii="Times New Roman" w:hAnsi="Times New Roman" w:cs="Times New Roman"/>
          <w:sz w:val="28"/>
          <w:szCs w:val="28"/>
        </w:rPr>
        <w:t>е</w:t>
      </w:r>
      <w:r w:rsidR="0056099B">
        <w:rPr>
          <w:rFonts w:ascii="Times New Roman" w:hAnsi="Times New Roman" w:cs="Times New Roman"/>
          <w:sz w:val="28"/>
          <w:szCs w:val="28"/>
        </w:rPr>
        <w:t xml:space="preserve">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DE7B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164ADD3C" w:rsidR="000A7AD7" w:rsidRPr="00223906" w:rsidRDefault="000A7AD7" w:rsidP="003D6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AA04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FA7A78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7A7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Правительства Красноярского края от 03.07.2018 № 380-п, </w:t>
      </w:r>
      <w:r w:rsidR="00DE7B2E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Губернатора Красноярского края от 22.10.2018 № 565-рг, </w:t>
      </w:r>
      <w:r w:rsidR="00DE7B2E" w:rsidRPr="00223906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223906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FA7A78" w:rsidRPr="0022390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223906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цен (тарифов) </w:t>
      </w:r>
      <w:r w:rsidR="00DE7B2E" w:rsidRPr="00223906">
        <w:rPr>
          <w:rFonts w:ascii="Times New Roman" w:eastAsia="Calibri" w:hAnsi="Times New Roman" w:cs="Times New Roman"/>
          <w:sz w:val="28"/>
          <w:szCs w:val="28"/>
        </w:rPr>
        <w:br/>
      </w:r>
      <w:r w:rsidR="00FA7A78" w:rsidRPr="00223906">
        <w:rPr>
          <w:rFonts w:ascii="Times New Roman" w:eastAsia="Calibri" w:hAnsi="Times New Roman" w:cs="Times New Roman"/>
          <w:sz w:val="28"/>
          <w:szCs w:val="28"/>
        </w:rPr>
        <w:t xml:space="preserve">в области газоснабжения </w:t>
      </w:r>
      <w:r w:rsidR="00FA7A78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DE7B2E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A78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223906" w:rsidRDefault="000A7AD7" w:rsidP="00773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23906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23906" w:rsidRDefault="005339DA" w:rsidP="007732F0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23906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239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239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239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239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2390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23906">
        <w:rPr>
          <w:rFonts w:ascii="Times New Roman" w:hAnsi="Times New Roman" w:cs="Times New Roman"/>
          <w:sz w:val="28"/>
          <w:szCs w:val="28"/>
        </w:rPr>
        <w:t>.</w:t>
      </w:r>
      <w:r w:rsidRPr="00223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223906" w:rsidRDefault="005339DA" w:rsidP="007732F0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Pr="00223906" w:rsidRDefault="000A5485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Pr="00223906" w:rsidRDefault="000A5485" w:rsidP="00773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79563" w14:textId="77777777" w:rsidR="00C541CB" w:rsidRPr="00223906" w:rsidRDefault="00C541CB" w:rsidP="00C541C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7FEAE3AF" w14:textId="77777777" w:rsidR="00C541CB" w:rsidRPr="008E0334" w:rsidRDefault="00C541CB" w:rsidP="00C541C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223906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223906">
        <w:rPr>
          <w:rFonts w:ascii="Times New Roman" w:hAnsi="Times New Roman" w:cs="Times New Roman"/>
          <w:sz w:val="28"/>
          <w:szCs w:val="28"/>
        </w:rPr>
        <w:tab/>
      </w:r>
      <w:r w:rsidRPr="002239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p w14:paraId="53E28F68" w14:textId="77777777" w:rsidR="00C541CB" w:rsidRDefault="00C541CB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5F0C0" w14:textId="77777777" w:rsidR="00C541CB" w:rsidRDefault="00C541CB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979E8" w14:textId="77777777" w:rsidR="00C541CB" w:rsidRDefault="00C541CB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09E38" w14:textId="77777777" w:rsidR="00C541CB" w:rsidRDefault="00C541CB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435A8" w14:textId="77777777" w:rsidR="00C541CB" w:rsidRDefault="00C541CB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2FB2A156" w:rsidR="006C5B72" w:rsidRPr="006C5B72" w:rsidRDefault="006C5B72" w:rsidP="007732F0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7732F0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7732F0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7732F0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5E5840E3" w:rsidR="008D7D22" w:rsidRPr="000A7AD7" w:rsidRDefault="008D7D22" w:rsidP="007732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FA7A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C54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7FC93" w14:textId="77777777" w:rsidR="007C3E05" w:rsidRPr="00FB3427" w:rsidRDefault="007C3E05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33497074" w:rsidR="009E7E53" w:rsidRPr="00FB3427" w:rsidRDefault="00D45365" w:rsidP="00FA7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FA7A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C54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A78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541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</w:t>
      </w:r>
      <w:r w:rsidR="0022390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00B3D95E" w:rsidR="005E45E1" w:rsidRPr="00FB3427" w:rsidRDefault="006A7DCD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C541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7732F0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0EA6A093" w:rsidR="00034658" w:rsidRPr="00734E94" w:rsidRDefault="00AA04C9" w:rsidP="00AA04C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bookmarkStart w:id="2" w:name="_Hlk88838784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034658" w:rsidRPr="00734E94">
        <w:rPr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</w:t>
      </w:r>
      <w:r w:rsidR="00F36F47" w:rsidRPr="000716B9">
        <w:rPr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034658" w:rsidRPr="00734E94">
        <w:rPr>
          <w:sz w:val="28"/>
          <w:szCs w:val="28"/>
        </w:rPr>
        <w:t>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 xml:space="preserve">, характеристика проблем, на решение которых направлена программа профилактики </w:t>
      </w:r>
    </w:p>
    <w:bookmarkEnd w:id="2"/>
    <w:p w14:paraId="33B481CE" w14:textId="77777777" w:rsidR="00034658" w:rsidRPr="00FB3427" w:rsidRDefault="00034658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6A8ACB93" w:rsidR="001F2C7E" w:rsidRPr="00064BB6" w:rsidRDefault="001F2C7E" w:rsidP="00FA7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7A7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D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461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A7A78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FA7A78">
        <w:rPr>
          <w:rFonts w:ascii="Times New Roman" w:eastAsia="Calibri" w:hAnsi="Times New Roman" w:cs="Times New Roman"/>
          <w:sz w:val="28"/>
          <w:szCs w:val="28"/>
        </w:rPr>
        <w:t>е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64022007"/>
      <w:r w:rsidR="00FA7A78" w:rsidRPr="00FA7A78">
        <w:rPr>
          <w:rFonts w:ascii="Times New Roman" w:eastAsia="Calibri" w:hAnsi="Times New Roman" w:cs="Times New Roman"/>
          <w:sz w:val="28"/>
          <w:szCs w:val="28"/>
        </w:rPr>
        <w:t xml:space="preserve">о региональном государственном контроле (надзоре) за установлением и (или) применением регулируемых государством </w:t>
      </w:r>
      <w:r w:rsidR="00FA7A78" w:rsidRPr="00FA7A78">
        <w:rPr>
          <w:rFonts w:ascii="Times New Roman" w:eastAsia="Calibri" w:hAnsi="Times New Roman" w:cs="Times New Roman"/>
          <w:sz w:val="28"/>
          <w:szCs w:val="28"/>
        </w:rPr>
        <w:lastRenderedPageBreak/>
        <w:t>цен (тарифов) в области газоснабжения</w:t>
      </w:r>
      <w:bookmarkEnd w:id="3"/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Положение по контролю, Региональный контроль).</w:t>
      </w:r>
    </w:p>
    <w:p w14:paraId="244D11D6" w14:textId="457E0F47" w:rsidR="0046109C" w:rsidRPr="0046109C" w:rsidRDefault="0046109C" w:rsidP="00461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DF046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деятельности в области газоснабжения </w:t>
      </w:r>
      <w:r w:rsidR="00DF0465" w:rsidRP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контролируемые лица)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31.03.1999 № 69-ФЗ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газоснабжении в Российской Федерации», других федеральных законов </w:t>
      </w:r>
      <w:r w:rsid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 (далее – обязательные требования).</w:t>
      </w:r>
    </w:p>
    <w:p w14:paraId="323EE54D" w14:textId="74535B76" w:rsidR="00887181" w:rsidRDefault="00887181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7CD52F2A" w14:textId="77777777" w:rsidR="00F36F47" w:rsidRPr="00A16A15" w:rsidRDefault="00F36F47" w:rsidP="00F36F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118119551"/>
      <w:bookmarkStart w:id="5" w:name="_Hlk59010888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bookmarkEnd w:id="4"/>
    <w:p w14:paraId="10DA25E0" w14:textId="2AD18FBB" w:rsidR="00C541CB" w:rsidRPr="00223906" w:rsidRDefault="003B1C7B" w:rsidP="00C541C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и выездных проверок на </w:t>
      </w:r>
      <w:r w:rsidRPr="00223906">
        <w:rPr>
          <w:rFonts w:ascii="Times New Roman" w:hAnsi="Times New Roman" w:cs="Times New Roman"/>
          <w:sz w:val="28"/>
          <w:szCs w:val="28"/>
        </w:rPr>
        <w:t>внеплановой основе, а также посредством наблюдения за соблюдением обязательных требований</w:t>
      </w:r>
      <w:r w:rsidR="00C541CB" w:rsidRPr="00223906">
        <w:rPr>
          <w:rFonts w:ascii="Times New Roman" w:hAnsi="Times New Roman" w:cs="Times New Roman"/>
          <w:sz w:val="28"/>
          <w:szCs w:val="28"/>
        </w:rPr>
        <w:t xml:space="preserve"> (контрольные (надзорные) мероприятия без взаимодействия с контролируемыми лицами).</w:t>
      </w:r>
    </w:p>
    <w:p w14:paraId="5C65DB37" w14:textId="5B00855B" w:rsidR="00B74698" w:rsidRDefault="00B74698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465"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23906">
        <w:rPr>
          <w:rFonts w:ascii="Times New Roman" w:hAnsi="Times New Roman" w:cs="Times New Roman"/>
          <w:sz w:val="28"/>
          <w:szCs w:val="28"/>
        </w:rPr>
        <w:t xml:space="preserve"> 202</w:t>
      </w:r>
      <w:r w:rsidR="00C541CB" w:rsidRPr="00223906">
        <w:rPr>
          <w:rFonts w:ascii="Times New Roman" w:hAnsi="Times New Roman" w:cs="Times New Roman"/>
          <w:sz w:val="28"/>
          <w:szCs w:val="28"/>
        </w:rPr>
        <w:t>3</w:t>
      </w:r>
      <w:r w:rsidRPr="0022390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64BB6">
        <w:rPr>
          <w:rFonts w:ascii="Times New Roman" w:hAnsi="Times New Roman" w:cs="Times New Roman"/>
          <w:sz w:val="28"/>
          <w:szCs w:val="28"/>
        </w:rPr>
        <w:t xml:space="preserve"> Министерством не проводились.</w:t>
      </w:r>
    </w:p>
    <w:p w14:paraId="6E956D14" w14:textId="741A535A" w:rsidR="00DD0A79" w:rsidRDefault="00DD0A79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4070805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541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также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p w14:paraId="3EA24BDD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7" w:name="_Hlk89162242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lastRenderedPageBreak/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7732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7732F0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7"/>
    <w:p w14:paraId="154FFFE2" w14:textId="555598A8" w:rsidR="00C7338A" w:rsidRPr="00FB3427" w:rsidRDefault="00C7338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322721C1" w:rsidR="00AA4B79" w:rsidRDefault="00AA4B79" w:rsidP="00AC2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F046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</w:t>
      </w:r>
      <w:r w:rsidR="00DF0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2515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223906">
        <w:rPr>
          <w:rFonts w:ascii="Times New Roman" w:hAnsi="Times New Roman" w:cs="Times New Roman"/>
          <w:sz w:val="28"/>
          <w:szCs w:val="28"/>
        </w:rPr>
        <w:t>а</w:t>
      </w:r>
      <w:r w:rsidR="00AC2515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C251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C2515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AC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15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AC25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>а 202</w:t>
      </w:r>
      <w:r w:rsidR="00AC251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DF0465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C2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5719768C" w:rsidR="00AA4B79" w:rsidRPr="00064BB6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AC25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773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9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15E0090" w14:textId="0B612F23" w:rsidR="003D6BA2" w:rsidRDefault="00B55611" w:rsidP="003D6B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DF0465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3D6BA2">
        <w:rPr>
          <w:rFonts w:ascii="Times New Roman" w:hAnsi="Times New Roman"/>
          <w:sz w:val="28"/>
          <w:szCs w:val="28"/>
        </w:rPr>
        <w:t xml:space="preserve"> </w:t>
      </w:r>
      <w:bookmarkStart w:id="8" w:name="_Hlk119333386"/>
      <w:r w:rsidR="003D6BA2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3D6BA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6 к </w:t>
      </w:r>
      <w:r w:rsidR="003D6BA2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3D6BA2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3D6BA2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="003D6BA2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8"/>
    <w:p w14:paraId="1F223102" w14:textId="77777777" w:rsidR="00AA4B79" w:rsidRPr="004D7E30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E28FAAA" w14:textId="77777777" w:rsidR="00AA4B79" w:rsidRPr="003761B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37E24DB9" w:rsidR="00AA4B79" w:rsidRPr="003761B9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</w:t>
      </w:r>
      <w:r w:rsidR="00AC2515">
        <w:rPr>
          <w:rFonts w:ascii="Times New Roman" w:hAnsi="Times New Roman" w:cs="Times New Roman"/>
          <w:sz w:val="28"/>
          <w:szCs w:val="28"/>
        </w:rPr>
        <w:t>3</w:t>
      </w:r>
      <w:r w:rsidR="00C02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83DEBA" w14:textId="33F224A9" w:rsidR="003D6BA2" w:rsidRPr="00972004" w:rsidRDefault="00AA4B79" w:rsidP="003D6B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DF0465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3D6BA2">
        <w:rPr>
          <w:rFonts w:ascii="Times New Roman" w:hAnsi="Times New Roman"/>
          <w:sz w:val="28"/>
          <w:szCs w:val="28"/>
        </w:rPr>
        <w:t xml:space="preserve"> </w:t>
      </w:r>
      <w:bookmarkStart w:id="9" w:name="_Hlk119333499"/>
      <w:bookmarkStart w:id="10" w:name="_Hlk119337412"/>
      <w:r w:rsidR="003D6BA2"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3D6BA2">
        <w:rPr>
          <w:rFonts w:ascii="Times New Roman" w:eastAsia="Calibri" w:hAnsi="Times New Roman" w:cs="Times New Roman"/>
          <w:sz w:val="28"/>
          <w:szCs w:val="28"/>
        </w:rPr>
        <w:t xml:space="preserve">приложение № 6 к </w:t>
      </w:r>
      <w:r w:rsidR="003D6BA2"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D6BA2">
        <w:rPr>
          <w:rFonts w:ascii="Times New Roman" w:eastAsia="Calibri" w:hAnsi="Times New Roman" w:cs="Times New Roman"/>
          <w:sz w:val="28"/>
          <w:szCs w:val="28"/>
        </w:rPr>
        <w:t>у</w:t>
      </w:r>
      <w:r w:rsidR="003D6BA2"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="003D6BA2">
        <w:rPr>
          <w:rFonts w:ascii="Times New Roman" w:eastAsia="Calibri" w:hAnsi="Times New Roman" w:cs="Times New Roman"/>
          <w:sz w:val="28"/>
          <w:szCs w:val="28"/>
        </w:rPr>
        <w:br/>
      </w:r>
      <w:r w:rsidR="003D6BA2"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="003D6BA2"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9"/>
    </w:p>
    <w:bookmarkEnd w:id="10"/>
    <w:p w14:paraId="6D6592AE" w14:textId="77777777" w:rsidR="00AA4B79" w:rsidRPr="00972004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способах получения консультаций по вопросам соблюдения обязательных требований;</w:t>
      </w:r>
    </w:p>
    <w:p w14:paraId="6CB91B17" w14:textId="76E593F5" w:rsidR="00AA4B79" w:rsidRPr="00AC2515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</w:t>
      </w:r>
      <w:r w:rsidR="00AC2515" w:rsidRPr="00AC2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63BD00" w14:textId="74D18AE7" w:rsidR="00AC2515" w:rsidRPr="00223906" w:rsidRDefault="00AC2515" w:rsidP="00AC2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 xml:space="preserve">за установлением и (или) применением </w:t>
      </w:r>
      <w:r w:rsidRPr="00223906">
        <w:rPr>
          <w:rFonts w:ascii="Times New Roman" w:hAnsi="Times New Roman"/>
          <w:sz w:val="28"/>
          <w:szCs w:val="28"/>
        </w:rPr>
        <w:t xml:space="preserve">регулируемых государством цен (тарифов) в области газоснабжения </w:t>
      </w:r>
      <w:r w:rsidRPr="00223906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  <w:r w:rsidRPr="002239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11" w:name="_Hlk119333639"/>
      <w:r w:rsidRPr="00223906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07.02.2023 № 13-о);</w:t>
      </w:r>
    </w:p>
    <w:bookmarkEnd w:id="11"/>
    <w:p w14:paraId="1956A2C3" w14:textId="77777777" w:rsidR="00AC2515" w:rsidRPr="00223906" w:rsidRDefault="00AC2515" w:rsidP="00AC2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64E8C841" w14:textId="126A2E10" w:rsidR="00AA4B79" w:rsidRPr="00AC2515" w:rsidRDefault="00AA4B79" w:rsidP="00AC25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223906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</w:t>
      </w:r>
      <w:r w:rsidRPr="001F4AAF">
        <w:rPr>
          <w:rFonts w:ascii="Times New Roman" w:hAnsi="Times New Roman" w:cs="Times New Roman"/>
          <w:sz w:val="28"/>
          <w:szCs w:val="28"/>
        </w:rPr>
        <w:t xml:space="preserve"> контролируемых лиц посредством опубликования на официальном сайте Министерства информационных писем</w:t>
      </w:r>
      <w:r w:rsidR="001F4A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_Hlk114148083"/>
      <w:r w:rsidR="001F4AAF">
        <w:rPr>
          <w:rFonts w:ascii="Times New Roman" w:hAnsi="Times New Roman" w:cs="Times New Roman"/>
          <w:sz w:val="28"/>
          <w:szCs w:val="28"/>
        </w:rPr>
        <w:t>В 202</w:t>
      </w:r>
      <w:r w:rsidR="00AC2515">
        <w:rPr>
          <w:rFonts w:ascii="Times New Roman" w:hAnsi="Times New Roman" w:cs="Times New Roman"/>
          <w:sz w:val="28"/>
          <w:szCs w:val="28"/>
        </w:rPr>
        <w:t>3</w:t>
      </w:r>
      <w:r w:rsidR="001F4AAF">
        <w:rPr>
          <w:rFonts w:ascii="Times New Roman" w:hAnsi="Times New Roman" w:cs="Times New Roman"/>
          <w:sz w:val="28"/>
          <w:szCs w:val="28"/>
        </w:rPr>
        <w:t xml:space="preserve"> году опубликованы </w:t>
      </w:r>
      <w:r w:rsidR="001F4AAF" w:rsidRPr="00AC2515">
        <w:rPr>
          <w:rFonts w:ascii="Times New Roman" w:hAnsi="Times New Roman" w:cs="Times New Roman"/>
          <w:sz w:val="28"/>
          <w:szCs w:val="28"/>
        </w:rPr>
        <w:t>следующие информационные письма</w:t>
      </w:r>
      <w:r w:rsidRPr="00AC2515">
        <w:rPr>
          <w:rFonts w:ascii="Times New Roman" w:hAnsi="Times New Roman" w:cs="Times New Roman"/>
          <w:sz w:val="28"/>
          <w:szCs w:val="28"/>
        </w:rPr>
        <w:t>:</w:t>
      </w:r>
    </w:p>
    <w:bookmarkEnd w:id="12"/>
    <w:p w14:paraId="13A36246" w14:textId="558466D3" w:rsidR="00AC2515" w:rsidRPr="00AC2515" w:rsidRDefault="00AC2515" w:rsidP="00AC25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515">
        <w:rPr>
          <w:rFonts w:ascii="Times New Roman" w:hAnsi="Times New Roman" w:cs="Times New Roman"/>
          <w:sz w:val="28"/>
          <w:szCs w:val="28"/>
        </w:rPr>
        <w:t xml:space="preserve"> целесообразности приобретения сжиженного углеводородного газа </w:t>
      </w:r>
      <w:r w:rsidRPr="00AC2515">
        <w:rPr>
          <w:rFonts w:ascii="Times New Roman" w:hAnsi="Times New Roman" w:cs="Times New Roman"/>
          <w:sz w:val="28"/>
          <w:szCs w:val="28"/>
        </w:rPr>
        <w:br/>
        <w:t>(далее – СУГ) на биржевых торгах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56AD16" w14:textId="49E8CD71" w:rsidR="00AC2515" w:rsidRDefault="00F40B92" w:rsidP="00AC25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5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</w:t>
      </w:r>
      <w:r w:rsidR="00AC2515"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="00AC2515"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 w:rsidR="00AC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="00AC2515"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="00AC25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области газоснабжения </w:t>
      </w:r>
      <w:r w:rsidR="00AC2515"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="00AC2515"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6BBF1" w14:textId="49D14C63" w:rsidR="00F4582A" w:rsidRPr="00CE7133" w:rsidRDefault="00F4582A" w:rsidP="00CE71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3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3.</w:t>
      </w:r>
      <w:r w:rsidRPr="00CE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515" w:rsidRPr="00CE7133">
        <w:rPr>
          <w:rFonts w:ascii="Times New Roman" w:hAnsi="Times New Roman" w:cs="Times New Roman"/>
          <w:sz w:val="28"/>
          <w:szCs w:val="28"/>
        </w:rPr>
        <w:t>В отчетном периоде Министерством объявлено предостережение</w:t>
      </w:r>
      <w:r w:rsidR="00AC2515" w:rsidRP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515" w:rsidRP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(далее – предостережение) ООО </w:t>
      </w:r>
      <w:r w:rsidR="00AC2515" w:rsidRPr="00CE7133">
        <w:rPr>
          <w:rFonts w:ascii="Times New Roman" w:hAnsi="Times New Roman" w:cs="Times New Roman"/>
          <w:sz w:val="28"/>
          <w:szCs w:val="28"/>
        </w:rPr>
        <w:t>«Сибирская газовая компания», на основании поступивших в Министерство сведений о нарушениях (о готовящихся нарушениях или признаках нарушений) контролируемыми лицами обязательных требований</w:t>
      </w:r>
      <w:r w:rsidR="00CE7133" w:rsidRPr="00CE7133">
        <w:rPr>
          <w:rFonts w:ascii="Times New Roman" w:hAnsi="Times New Roman" w:cs="Times New Roman"/>
          <w:sz w:val="28"/>
          <w:szCs w:val="28"/>
        </w:rPr>
        <w:t>.</w:t>
      </w:r>
      <w:r w:rsidR="00AC2515" w:rsidRPr="00CE7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55573" w14:textId="1F6ACD68" w:rsidR="00F30D45" w:rsidRPr="00E43684" w:rsidRDefault="00F4582A" w:rsidP="00F30D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D45"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</w:t>
      </w:r>
      <w:r w:rsidR="00CE7133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 w:rsidR="00CE71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0D45"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 w:rsidR="00CE713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E713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газоснабжения не проводились ввиду отсутствия обращений</w:t>
      </w:r>
      <w:r w:rsidR="00F30D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830AD" w14:textId="078D6DAC" w:rsidR="00AA4B79" w:rsidRPr="00E43684" w:rsidRDefault="00AA4B79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73E8BB21" w14:textId="0B49DDE4" w:rsidR="00796F0D" w:rsidRPr="00AA04C9" w:rsidRDefault="00AA04C9" w:rsidP="00AA04C9">
      <w:pPr>
        <w:pStyle w:val="a3"/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AA04C9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4C9A648F" w14:textId="77777777" w:rsidR="00EC762B" w:rsidRPr="00FB3427" w:rsidRDefault="00EC762B" w:rsidP="00773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7732F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выявление причин, факторов и условий, способствующих </w:t>
      </w:r>
      <w:bookmarkStart w:id="13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3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1F2783" w14:textId="77777777" w:rsidR="00F40B92" w:rsidRPr="00FB3427" w:rsidRDefault="00F40B92" w:rsidP="007732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24732" w14:textId="1D11FF9B" w:rsidR="00C87656" w:rsidRPr="00FB3427" w:rsidRDefault="00AA04C9" w:rsidP="00AA04C9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C87656" w:rsidRPr="00FB3427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59085FA5" w14:textId="77777777" w:rsidR="009173C0" w:rsidRPr="00FB3427" w:rsidRDefault="009173C0" w:rsidP="007732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546B779B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CE7133">
        <w:rPr>
          <w:rFonts w:ascii="Times New Roman" w:hAnsi="Times New Roman" w:cs="Times New Roman"/>
          <w:sz w:val="28"/>
          <w:szCs w:val="28"/>
        </w:rPr>
        <w:t>4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107AB4ED" w:rsidR="00E2482A" w:rsidRPr="00FB3427" w:rsidRDefault="00E2482A" w:rsidP="007732F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08B3A286" w14:textId="0F2335B7" w:rsidR="00CE7133" w:rsidRDefault="00CE7133" w:rsidP="00CE71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89272944"/>
      <w:bookmarkStart w:id="17" w:name="_Hlk146625436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действующие нормативные правовые акты, а также сроки и порядок вступления их в силу.</w:t>
      </w:r>
    </w:p>
    <w:p w14:paraId="6E6E9C29" w14:textId="57AD27BF" w:rsidR="00CE7133" w:rsidRPr="000E49A3" w:rsidRDefault="00CE7133" w:rsidP="00CE713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</w:t>
      </w:r>
      <w:r w:rsidRPr="000E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обязательные профилактические визиты,</w:t>
      </w:r>
      <w:r w:rsidRPr="000E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bookmarkEnd w:id="16"/>
    <w:p w14:paraId="2469B48D" w14:textId="77777777" w:rsidR="00CE7133" w:rsidRPr="00226E3F" w:rsidRDefault="00CE7133" w:rsidP="00CE7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A3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bookmarkEnd w:id="17"/>
    <w:p w14:paraId="1BA0F711" w14:textId="6B73327B" w:rsidR="007732F0" w:rsidRDefault="007732F0" w:rsidP="007732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90B9D85" w:rsidR="00E2482A" w:rsidRDefault="00D8473E" w:rsidP="007732F0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8" w:name="_Hlk59113933"/>
      <w:bookmarkEnd w:id="14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CE7133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p w14:paraId="7600885E" w14:textId="77777777" w:rsidR="00A3719A" w:rsidRPr="00FB3427" w:rsidRDefault="00A3719A" w:rsidP="007732F0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83802647"/>
            <w:bookmarkEnd w:id="18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DA1711E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2207702B" w14:textId="77777777" w:rsidR="003D6BA2" w:rsidRDefault="003D6BA2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3288E" w14:textId="227C9FB4" w:rsidR="00E2482A" w:rsidRPr="003D6BA2" w:rsidRDefault="003D6BA2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3BAC526B" w14:textId="77777777" w:rsidR="003D6BA2" w:rsidRDefault="003D6BA2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E28C" w14:textId="78E31BBE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3E8B7DDF" w:rsidR="00E2482A" w:rsidRPr="00FB3427" w:rsidRDefault="003D6BA2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требований, утвержденное федеральным органом исполнительной власти, осуществляющим полномочия по государственному контролю (надзору)</w:t>
            </w:r>
          </w:p>
        </w:tc>
        <w:tc>
          <w:tcPr>
            <w:tcW w:w="1001" w:type="pct"/>
          </w:tcPr>
          <w:p w14:paraId="356BB22B" w14:textId="77777777" w:rsidR="003D6BA2" w:rsidRDefault="003D6BA2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B9D2" w14:textId="1CF9C79E" w:rsidR="00E2482A" w:rsidRPr="003D6BA2" w:rsidRDefault="003D6BA2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107D9E91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3FB46D54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09AED847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7732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282C4B71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10782E4D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0788863A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4B2A9B86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43CA945F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805E0B5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CE7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2F33F89C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3D6BA2" w:rsidRDefault="004C2B29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21026441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3D6BA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7C2092" w:rsidRDefault="00E2482A" w:rsidP="00773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4AB95AA9" w:rsidR="00E2482A" w:rsidRPr="007C2092" w:rsidRDefault="0017390B" w:rsidP="00773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482A"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рофилактический визит </w:t>
            </w:r>
            <w:r w:rsidR="00E2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одного контролируемого лица)</w:t>
            </w:r>
          </w:p>
        </w:tc>
        <w:tc>
          <w:tcPr>
            <w:tcW w:w="1001" w:type="pct"/>
          </w:tcPr>
          <w:p w14:paraId="45DF4C8F" w14:textId="1158B90A" w:rsidR="00E2482A" w:rsidRPr="007C2092" w:rsidRDefault="007A3C85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  <w:r w:rsidR="0057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E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7" w:type="pct"/>
          </w:tcPr>
          <w:p w14:paraId="2288D5A1" w14:textId="77777777" w:rsidR="00E2482A" w:rsidRPr="007C2092" w:rsidRDefault="00E2482A" w:rsidP="00773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bookmarkEnd w:id="19"/>
    </w:tbl>
    <w:p w14:paraId="37AACD19" w14:textId="09BF1561" w:rsidR="00A431FF" w:rsidRPr="00FB3427" w:rsidRDefault="00A431FF" w:rsidP="007732F0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362003DF" w:rsidR="003A7F07" w:rsidRPr="00AA04C9" w:rsidRDefault="00AA04C9" w:rsidP="00B451E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4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04C9">
        <w:rPr>
          <w:rFonts w:ascii="Times New Roman" w:hAnsi="Times New Roman" w:cs="Times New Roman"/>
          <w:sz w:val="28"/>
          <w:szCs w:val="28"/>
        </w:rPr>
        <w:t xml:space="preserve">. </w:t>
      </w:r>
      <w:r w:rsidR="00FB5074" w:rsidRPr="00AA04C9">
        <w:rPr>
          <w:rFonts w:ascii="Times New Roman" w:hAnsi="Times New Roman" w:cs="Times New Roman"/>
          <w:sz w:val="28"/>
          <w:szCs w:val="28"/>
        </w:rPr>
        <w:t>П</w:t>
      </w:r>
      <w:r w:rsidR="003A7F07" w:rsidRPr="00AA04C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  <w:r w:rsidRPr="00AA04C9">
        <w:rPr>
          <w:rFonts w:ascii="Times New Roman" w:hAnsi="Times New Roman" w:cs="Times New Roman"/>
          <w:sz w:val="28"/>
          <w:szCs w:val="28"/>
        </w:rPr>
        <w:t xml:space="preserve"> </w:t>
      </w:r>
      <w:r w:rsidR="00B451E6">
        <w:rPr>
          <w:rFonts w:ascii="Times New Roman" w:hAnsi="Times New Roman" w:cs="Times New Roman"/>
          <w:sz w:val="28"/>
          <w:szCs w:val="28"/>
        </w:rPr>
        <w:br/>
      </w:r>
      <w:r w:rsidR="003A7F07" w:rsidRPr="00AA04C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14:paraId="3154056B" w14:textId="77777777" w:rsidR="00B451E6" w:rsidRDefault="00B451E6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0" w:name="_Hlk83646996"/>
    </w:p>
    <w:p w14:paraId="00A0E16D" w14:textId="73F24BD4" w:rsidR="00E2482A" w:rsidRPr="00FB3427" w:rsidRDefault="00E2482A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33C60483" w:rsidR="00E2482A" w:rsidRPr="00FB3427" w:rsidRDefault="00E2482A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профилактических визитов; </w:t>
      </w:r>
    </w:p>
    <w:p w14:paraId="1286CBD2" w14:textId="5F0B5FD4" w:rsidR="00E2482A" w:rsidRPr="00FB3427" w:rsidRDefault="00E2482A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B451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20"/>
    </w:p>
    <w:sectPr w:rsidR="00E2482A" w:rsidSect="00A3719A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D961" w14:textId="77777777" w:rsidR="008E289D" w:rsidRDefault="008E289D" w:rsidP="00513A79">
      <w:pPr>
        <w:spacing w:after="0" w:line="240" w:lineRule="auto"/>
      </w:pPr>
      <w:r>
        <w:separator/>
      </w:r>
    </w:p>
  </w:endnote>
  <w:endnote w:type="continuationSeparator" w:id="0">
    <w:p w14:paraId="15A13129" w14:textId="77777777" w:rsidR="008E289D" w:rsidRDefault="008E289D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C852" w14:textId="77777777" w:rsidR="008E289D" w:rsidRDefault="008E289D" w:rsidP="00513A79">
      <w:pPr>
        <w:spacing w:after="0" w:line="240" w:lineRule="auto"/>
      </w:pPr>
      <w:r>
        <w:separator/>
      </w:r>
    </w:p>
  </w:footnote>
  <w:footnote w:type="continuationSeparator" w:id="0">
    <w:p w14:paraId="5681E0EC" w14:textId="77777777" w:rsidR="008E289D" w:rsidRDefault="008E289D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E87"/>
    <w:multiLevelType w:val="hybridMultilevel"/>
    <w:tmpl w:val="A7AE5F56"/>
    <w:lvl w:ilvl="0" w:tplc="48E637D0">
      <w:start w:val="4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1557D"/>
    <w:multiLevelType w:val="hybridMultilevel"/>
    <w:tmpl w:val="F990C65A"/>
    <w:lvl w:ilvl="0" w:tplc="61020B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2"/>
  </w:num>
  <w:num w:numId="2" w16cid:durableId="856116491">
    <w:abstractNumId w:val="7"/>
  </w:num>
  <w:num w:numId="3" w16cid:durableId="1810517500">
    <w:abstractNumId w:val="8"/>
  </w:num>
  <w:num w:numId="4" w16cid:durableId="502554220">
    <w:abstractNumId w:val="4"/>
  </w:num>
  <w:num w:numId="5" w16cid:durableId="1388412552">
    <w:abstractNumId w:val="6"/>
  </w:num>
  <w:num w:numId="6" w16cid:durableId="1736201088">
    <w:abstractNumId w:val="9"/>
  </w:num>
  <w:num w:numId="7" w16cid:durableId="1504315950">
    <w:abstractNumId w:val="1"/>
  </w:num>
  <w:num w:numId="8" w16cid:durableId="1969121020">
    <w:abstractNumId w:val="5"/>
  </w:num>
  <w:num w:numId="9" w16cid:durableId="839127622">
    <w:abstractNumId w:val="3"/>
  </w:num>
  <w:num w:numId="10" w16cid:durableId="191110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2E4E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49A3"/>
    <w:rsid w:val="000E56EA"/>
    <w:rsid w:val="00110719"/>
    <w:rsid w:val="001152B5"/>
    <w:rsid w:val="00123571"/>
    <w:rsid w:val="00123DF8"/>
    <w:rsid w:val="00125C06"/>
    <w:rsid w:val="0013148C"/>
    <w:rsid w:val="00135A57"/>
    <w:rsid w:val="001462EF"/>
    <w:rsid w:val="0014688A"/>
    <w:rsid w:val="00156619"/>
    <w:rsid w:val="0017390B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4AAF"/>
    <w:rsid w:val="001F695A"/>
    <w:rsid w:val="00206A6E"/>
    <w:rsid w:val="00223906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C736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EE4"/>
    <w:rsid w:val="00346B50"/>
    <w:rsid w:val="003478EC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D6BA2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5117F"/>
    <w:rsid w:val="00457CE3"/>
    <w:rsid w:val="00460BD5"/>
    <w:rsid w:val="0046109C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29ED"/>
    <w:rsid w:val="004D4A3E"/>
    <w:rsid w:val="004E0421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20FED"/>
    <w:rsid w:val="005339DA"/>
    <w:rsid w:val="00533FCB"/>
    <w:rsid w:val="00545EC3"/>
    <w:rsid w:val="00552E1B"/>
    <w:rsid w:val="00553565"/>
    <w:rsid w:val="0056099B"/>
    <w:rsid w:val="00561EF7"/>
    <w:rsid w:val="00561F53"/>
    <w:rsid w:val="00570086"/>
    <w:rsid w:val="00572B20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241C"/>
    <w:rsid w:val="005B351F"/>
    <w:rsid w:val="005B3EBC"/>
    <w:rsid w:val="005B59B8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30F1B"/>
    <w:rsid w:val="006413AC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2D8D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2F0"/>
    <w:rsid w:val="00773CA6"/>
    <w:rsid w:val="00773E0C"/>
    <w:rsid w:val="00774F96"/>
    <w:rsid w:val="007800BC"/>
    <w:rsid w:val="00783E7C"/>
    <w:rsid w:val="00793915"/>
    <w:rsid w:val="00796F0D"/>
    <w:rsid w:val="007A3C85"/>
    <w:rsid w:val="007A5175"/>
    <w:rsid w:val="007B7941"/>
    <w:rsid w:val="007C0B47"/>
    <w:rsid w:val="007C2092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47ECA"/>
    <w:rsid w:val="008556CE"/>
    <w:rsid w:val="0085688C"/>
    <w:rsid w:val="00861CBA"/>
    <w:rsid w:val="00867473"/>
    <w:rsid w:val="008715B7"/>
    <w:rsid w:val="00874802"/>
    <w:rsid w:val="00885F0D"/>
    <w:rsid w:val="00887181"/>
    <w:rsid w:val="008A04A1"/>
    <w:rsid w:val="008A68BA"/>
    <w:rsid w:val="008A69A5"/>
    <w:rsid w:val="008A72C0"/>
    <w:rsid w:val="008B7E95"/>
    <w:rsid w:val="008C3169"/>
    <w:rsid w:val="008D309C"/>
    <w:rsid w:val="008D5043"/>
    <w:rsid w:val="008D7D22"/>
    <w:rsid w:val="008E2791"/>
    <w:rsid w:val="008E289D"/>
    <w:rsid w:val="008E3944"/>
    <w:rsid w:val="008F2725"/>
    <w:rsid w:val="00902214"/>
    <w:rsid w:val="00904ABD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9E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6C66"/>
    <w:rsid w:val="00A16F3F"/>
    <w:rsid w:val="00A21B34"/>
    <w:rsid w:val="00A21C79"/>
    <w:rsid w:val="00A273EE"/>
    <w:rsid w:val="00A31DF4"/>
    <w:rsid w:val="00A3719A"/>
    <w:rsid w:val="00A416BD"/>
    <w:rsid w:val="00A431FF"/>
    <w:rsid w:val="00A46119"/>
    <w:rsid w:val="00A500FE"/>
    <w:rsid w:val="00A5189F"/>
    <w:rsid w:val="00A5421B"/>
    <w:rsid w:val="00A56DDB"/>
    <w:rsid w:val="00A56E8B"/>
    <w:rsid w:val="00A67C99"/>
    <w:rsid w:val="00A74AEF"/>
    <w:rsid w:val="00A7782A"/>
    <w:rsid w:val="00A81240"/>
    <w:rsid w:val="00A91BFE"/>
    <w:rsid w:val="00AA04C9"/>
    <w:rsid w:val="00AA4B79"/>
    <w:rsid w:val="00AA7900"/>
    <w:rsid w:val="00AB36D5"/>
    <w:rsid w:val="00AB5901"/>
    <w:rsid w:val="00AC2515"/>
    <w:rsid w:val="00AC31C1"/>
    <w:rsid w:val="00AC3A40"/>
    <w:rsid w:val="00AC4EB7"/>
    <w:rsid w:val="00AD0E3D"/>
    <w:rsid w:val="00AD193F"/>
    <w:rsid w:val="00AF00F4"/>
    <w:rsid w:val="00AF279B"/>
    <w:rsid w:val="00AF55BC"/>
    <w:rsid w:val="00B03509"/>
    <w:rsid w:val="00B05E82"/>
    <w:rsid w:val="00B309BD"/>
    <w:rsid w:val="00B361FC"/>
    <w:rsid w:val="00B451E6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BF63C5"/>
    <w:rsid w:val="00C00453"/>
    <w:rsid w:val="00C02024"/>
    <w:rsid w:val="00C0579C"/>
    <w:rsid w:val="00C11307"/>
    <w:rsid w:val="00C11C3F"/>
    <w:rsid w:val="00C11ED9"/>
    <w:rsid w:val="00C1400D"/>
    <w:rsid w:val="00C24597"/>
    <w:rsid w:val="00C25834"/>
    <w:rsid w:val="00C313D2"/>
    <w:rsid w:val="00C33743"/>
    <w:rsid w:val="00C4587E"/>
    <w:rsid w:val="00C46495"/>
    <w:rsid w:val="00C52549"/>
    <w:rsid w:val="00C53C3C"/>
    <w:rsid w:val="00C541CB"/>
    <w:rsid w:val="00C5574C"/>
    <w:rsid w:val="00C628E2"/>
    <w:rsid w:val="00C64704"/>
    <w:rsid w:val="00C647E0"/>
    <w:rsid w:val="00C64A37"/>
    <w:rsid w:val="00C727D9"/>
    <w:rsid w:val="00C7338A"/>
    <w:rsid w:val="00C73960"/>
    <w:rsid w:val="00C742E7"/>
    <w:rsid w:val="00C87656"/>
    <w:rsid w:val="00C87D51"/>
    <w:rsid w:val="00C939A4"/>
    <w:rsid w:val="00CB0AB8"/>
    <w:rsid w:val="00CB2EE4"/>
    <w:rsid w:val="00CC1093"/>
    <w:rsid w:val="00CD0D15"/>
    <w:rsid w:val="00CE33CF"/>
    <w:rsid w:val="00CE4076"/>
    <w:rsid w:val="00CE681F"/>
    <w:rsid w:val="00CE7133"/>
    <w:rsid w:val="00D00FF2"/>
    <w:rsid w:val="00D01A37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63C86"/>
    <w:rsid w:val="00D801BA"/>
    <w:rsid w:val="00D844D8"/>
    <w:rsid w:val="00D8473E"/>
    <w:rsid w:val="00D8590B"/>
    <w:rsid w:val="00D96BA8"/>
    <w:rsid w:val="00DA4FC8"/>
    <w:rsid w:val="00DA7F14"/>
    <w:rsid w:val="00DB2A0D"/>
    <w:rsid w:val="00DB2C2A"/>
    <w:rsid w:val="00DB2D50"/>
    <w:rsid w:val="00DB3BC5"/>
    <w:rsid w:val="00DD0A79"/>
    <w:rsid w:val="00DD104E"/>
    <w:rsid w:val="00DD35B1"/>
    <w:rsid w:val="00DE2529"/>
    <w:rsid w:val="00DE7B2E"/>
    <w:rsid w:val="00DF0465"/>
    <w:rsid w:val="00DF09CA"/>
    <w:rsid w:val="00DF3B6B"/>
    <w:rsid w:val="00DF3BE9"/>
    <w:rsid w:val="00E05B0D"/>
    <w:rsid w:val="00E21290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6359F"/>
    <w:rsid w:val="00E65438"/>
    <w:rsid w:val="00E67A1E"/>
    <w:rsid w:val="00E701B6"/>
    <w:rsid w:val="00E705AA"/>
    <w:rsid w:val="00E72A5F"/>
    <w:rsid w:val="00E75736"/>
    <w:rsid w:val="00E77DBB"/>
    <w:rsid w:val="00E81B11"/>
    <w:rsid w:val="00EA4962"/>
    <w:rsid w:val="00EB21ED"/>
    <w:rsid w:val="00EB4F38"/>
    <w:rsid w:val="00EC762B"/>
    <w:rsid w:val="00ED2453"/>
    <w:rsid w:val="00ED2DE3"/>
    <w:rsid w:val="00ED6254"/>
    <w:rsid w:val="00ED7830"/>
    <w:rsid w:val="00EE0D6A"/>
    <w:rsid w:val="00EE572C"/>
    <w:rsid w:val="00EE6064"/>
    <w:rsid w:val="00EE7C9C"/>
    <w:rsid w:val="00EF093A"/>
    <w:rsid w:val="00EF6D68"/>
    <w:rsid w:val="00F0220A"/>
    <w:rsid w:val="00F17369"/>
    <w:rsid w:val="00F272AF"/>
    <w:rsid w:val="00F30D45"/>
    <w:rsid w:val="00F36F47"/>
    <w:rsid w:val="00F40B92"/>
    <w:rsid w:val="00F4582A"/>
    <w:rsid w:val="00F51FB4"/>
    <w:rsid w:val="00F5449A"/>
    <w:rsid w:val="00F73067"/>
    <w:rsid w:val="00F80F9A"/>
    <w:rsid w:val="00F90FEA"/>
    <w:rsid w:val="00F917F4"/>
    <w:rsid w:val="00FA7A78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9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189</cp:revision>
  <cp:lastPrinted>2022-12-08T03:23:00Z</cp:lastPrinted>
  <dcterms:created xsi:type="dcterms:W3CDTF">2020-11-30T04:26:00Z</dcterms:created>
  <dcterms:modified xsi:type="dcterms:W3CDTF">2023-09-26T09:41:00Z</dcterms:modified>
</cp:coreProperties>
</file>