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D0" w:rsidRPr="00BC6172" w:rsidRDefault="00061FD0" w:rsidP="00BC6172">
      <w:pPr>
        <w:jc w:val="center"/>
        <w:rPr>
          <w:b/>
          <w:sz w:val="28"/>
          <w:szCs w:val="28"/>
        </w:rPr>
      </w:pPr>
      <w:r w:rsidRPr="00BC6172">
        <w:rPr>
          <w:b/>
          <w:sz w:val="28"/>
          <w:szCs w:val="28"/>
        </w:rPr>
        <w:t>ОТЧЕТ</w:t>
      </w:r>
    </w:p>
    <w:p w:rsidR="00731C6A" w:rsidRPr="00BC6172" w:rsidRDefault="00131FD9" w:rsidP="00BC6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</w:t>
      </w:r>
      <w:r w:rsidR="00061FD0" w:rsidRPr="00BC6172">
        <w:rPr>
          <w:b/>
          <w:sz w:val="28"/>
          <w:szCs w:val="28"/>
        </w:rPr>
        <w:t xml:space="preserve"> </w:t>
      </w:r>
      <w:r w:rsidR="002F2F00">
        <w:rPr>
          <w:b/>
          <w:sz w:val="28"/>
          <w:szCs w:val="28"/>
        </w:rPr>
        <w:t>министерства тарифной политики</w:t>
      </w:r>
    </w:p>
    <w:p w:rsidR="00BC6172" w:rsidRDefault="00731C6A" w:rsidP="00BC6172">
      <w:pPr>
        <w:jc w:val="center"/>
        <w:rPr>
          <w:b/>
          <w:sz w:val="28"/>
          <w:szCs w:val="28"/>
        </w:rPr>
      </w:pPr>
      <w:r w:rsidRPr="00BC6172">
        <w:rPr>
          <w:b/>
          <w:sz w:val="28"/>
          <w:szCs w:val="28"/>
        </w:rPr>
        <w:t xml:space="preserve">Красноярского края </w:t>
      </w:r>
      <w:r w:rsidR="00061FD0" w:rsidRPr="00BC6172">
        <w:rPr>
          <w:b/>
          <w:sz w:val="28"/>
          <w:szCs w:val="28"/>
        </w:rPr>
        <w:t xml:space="preserve"> </w:t>
      </w:r>
    </w:p>
    <w:p w:rsidR="00061FD0" w:rsidRDefault="000F24B2" w:rsidP="00BC6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="00061FD0" w:rsidRPr="00BC6172">
        <w:rPr>
          <w:b/>
          <w:sz w:val="28"/>
          <w:szCs w:val="28"/>
        </w:rPr>
        <w:t xml:space="preserve"> год</w:t>
      </w:r>
    </w:p>
    <w:p w:rsidR="00671B92" w:rsidRDefault="00671B92" w:rsidP="00BC6172">
      <w:pPr>
        <w:jc w:val="center"/>
        <w:rPr>
          <w:b/>
          <w:sz w:val="28"/>
          <w:szCs w:val="28"/>
        </w:rPr>
      </w:pPr>
    </w:p>
    <w:p w:rsidR="00CF6835" w:rsidRDefault="00CF6835" w:rsidP="00BC6172">
      <w:pPr>
        <w:jc w:val="center"/>
        <w:rPr>
          <w:b/>
          <w:sz w:val="28"/>
          <w:szCs w:val="28"/>
        </w:rPr>
      </w:pPr>
    </w:p>
    <w:p w:rsidR="00CF6835" w:rsidRDefault="00CF6835" w:rsidP="00BC6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Функции, цели и задачи </w:t>
      </w:r>
    </w:p>
    <w:p w:rsidR="00CF6835" w:rsidRDefault="00EE279E" w:rsidP="00BC6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тарифной политики</w:t>
      </w:r>
      <w:r w:rsidR="00CF6835">
        <w:rPr>
          <w:b/>
          <w:sz w:val="28"/>
          <w:szCs w:val="28"/>
        </w:rPr>
        <w:t xml:space="preserve"> Красноярского края </w:t>
      </w:r>
    </w:p>
    <w:p w:rsidR="00791A3E" w:rsidRDefault="00791A3E" w:rsidP="00BC6172">
      <w:pPr>
        <w:jc w:val="center"/>
        <w:rPr>
          <w:b/>
          <w:sz w:val="28"/>
          <w:szCs w:val="28"/>
        </w:rPr>
      </w:pPr>
    </w:p>
    <w:p w:rsidR="002201C5" w:rsidRPr="00205839" w:rsidRDefault="002201C5" w:rsidP="00BC6172">
      <w:pPr>
        <w:jc w:val="center"/>
        <w:rPr>
          <w:b/>
          <w:sz w:val="28"/>
          <w:szCs w:val="28"/>
        </w:rPr>
      </w:pPr>
    </w:p>
    <w:p w:rsidR="00731C6A" w:rsidRPr="00791A3E" w:rsidRDefault="00EE279E" w:rsidP="005A1F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Министерство тарифной политики Красноярского края (далее – Министерство</w:t>
      </w:r>
      <w:r w:rsidR="00791A3E">
        <w:rPr>
          <w:sz w:val="28"/>
          <w:szCs w:val="28"/>
        </w:rPr>
        <w:t xml:space="preserve">) является органом исполнительной власти Красноярского края, </w:t>
      </w:r>
      <w:r w:rsidR="00791A3E" w:rsidRPr="005A1F85">
        <w:rPr>
          <w:sz w:val="28"/>
          <w:szCs w:val="28"/>
        </w:rPr>
        <w:t>осуществляющим</w:t>
      </w:r>
      <w:r w:rsidR="005A1F85" w:rsidRPr="005A1F85">
        <w:rPr>
          <w:sz w:val="28"/>
          <w:szCs w:val="28"/>
        </w:rPr>
        <w:t xml:space="preserve"> нормативное</w:t>
      </w:r>
      <w:r w:rsidR="005907CE">
        <w:rPr>
          <w:sz w:val="28"/>
          <w:szCs w:val="28"/>
        </w:rPr>
        <w:t xml:space="preserve"> правовое регулирование</w:t>
      </w:r>
      <w:r w:rsidR="005A1F85" w:rsidRPr="005A1F85">
        <w:rPr>
          <w:sz w:val="28"/>
          <w:szCs w:val="28"/>
        </w:rPr>
        <w:t xml:space="preserve"> в части государственного регулирования цен (тариф</w:t>
      </w:r>
      <w:r w:rsidR="005907CE">
        <w:rPr>
          <w:sz w:val="28"/>
          <w:szCs w:val="28"/>
        </w:rPr>
        <w:t>ов) и  государственный контроль</w:t>
      </w:r>
      <w:r w:rsidR="005A1F85" w:rsidRPr="005A1F85">
        <w:rPr>
          <w:sz w:val="28"/>
          <w:szCs w:val="28"/>
        </w:rPr>
        <w:t xml:space="preserve"> </w:t>
      </w:r>
      <w:r w:rsidR="005907CE">
        <w:rPr>
          <w:sz w:val="28"/>
          <w:szCs w:val="28"/>
        </w:rPr>
        <w:t>в области их применения</w:t>
      </w:r>
      <w:r w:rsidR="00791A3E">
        <w:rPr>
          <w:sz w:val="28"/>
          <w:szCs w:val="28"/>
        </w:rPr>
        <w:t xml:space="preserve"> на основании и во исполнение Конституции Российской</w:t>
      </w:r>
      <w:r w:rsidR="00704666">
        <w:rPr>
          <w:sz w:val="28"/>
          <w:szCs w:val="28"/>
        </w:rPr>
        <w:t xml:space="preserve"> Федерации, федеральных законов</w:t>
      </w:r>
      <w:r w:rsidR="00791A3E">
        <w:rPr>
          <w:sz w:val="28"/>
          <w:szCs w:val="28"/>
        </w:rPr>
        <w:t xml:space="preserve"> и иных нормативных правовых актов Российской Федерации, Устава края, законов края, правовых актов Губернатора края</w:t>
      </w:r>
      <w:r w:rsidR="00807D78">
        <w:rPr>
          <w:sz w:val="28"/>
          <w:szCs w:val="28"/>
        </w:rPr>
        <w:t xml:space="preserve"> и </w:t>
      </w:r>
      <w:r w:rsidR="00843698" w:rsidRPr="00843698">
        <w:rPr>
          <w:sz w:val="28"/>
          <w:szCs w:val="28"/>
        </w:rPr>
        <w:t>Правительства</w:t>
      </w:r>
      <w:r w:rsidR="00843698">
        <w:rPr>
          <w:sz w:val="28"/>
          <w:szCs w:val="28"/>
        </w:rPr>
        <w:t xml:space="preserve"> края</w:t>
      </w:r>
      <w:r w:rsidR="001268B6">
        <w:rPr>
          <w:sz w:val="28"/>
          <w:szCs w:val="28"/>
        </w:rPr>
        <w:t>.</w:t>
      </w:r>
      <w:proofErr w:type="gramEnd"/>
    </w:p>
    <w:p w:rsidR="00791A3E" w:rsidRDefault="00061FD0" w:rsidP="000415FC">
      <w:pPr>
        <w:ind w:firstLine="720"/>
        <w:jc w:val="both"/>
        <w:rPr>
          <w:sz w:val="28"/>
          <w:szCs w:val="28"/>
        </w:rPr>
      </w:pPr>
      <w:proofErr w:type="gramStart"/>
      <w:r w:rsidRPr="00687591">
        <w:rPr>
          <w:sz w:val="28"/>
          <w:szCs w:val="28"/>
        </w:rPr>
        <w:t>В    целях    обеспечения    единой    госу</w:t>
      </w:r>
      <w:r w:rsidR="00205839">
        <w:rPr>
          <w:sz w:val="28"/>
          <w:szCs w:val="28"/>
        </w:rPr>
        <w:t xml:space="preserve">дарственной    политики    в </w:t>
      </w:r>
      <w:r w:rsidR="00CE3EB9">
        <w:rPr>
          <w:sz w:val="28"/>
          <w:szCs w:val="28"/>
        </w:rPr>
        <w:t>области ценообразования   в сферах деятельности, которые подлежат  государственному регулированию</w:t>
      </w:r>
      <w:r w:rsidRPr="00687591">
        <w:rPr>
          <w:sz w:val="28"/>
          <w:szCs w:val="28"/>
        </w:rPr>
        <w:t xml:space="preserve"> </w:t>
      </w:r>
      <w:r w:rsidR="00032DA1">
        <w:rPr>
          <w:sz w:val="28"/>
          <w:szCs w:val="28"/>
        </w:rPr>
        <w:t>тарифов (</w:t>
      </w:r>
      <w:r w:rsidRPr="00687591">
        <w:rPr>
          <w:sz w:val="28"/>
          <w:szCs w:val="28"/>
        </w:rPr>
        <w:t>цен</w:t>
      </w:r>
      <w:r w:rsidR="00032DA1">
        <w:rPr>
          <w:sz w:val="28"/>
          <w:szCs w:val="28"/>
        </w:rPr>
        <w:t>)</w:t>
      </w:r>
      <w:r w:rsidR="00CE3EB9">
        <w:rPr>
          <w:sz w:val="28"/>
          <w:szCs w:val="28"/>
        </w:rPr>
        <w:t>,</w:t>
      </w:r>
      <w:r w:rsidR="00195FBD">
        <w:rPr>
          <w:sz w:val="28"/>
          <w:szCs w:val="28"/>
        </w:rPr>
        <w:t xml:space="preserve"> </w:t>
      </w:r>
      <w:r w:rsidRPr="00687591">
        <w:rPr>
          <w:sz w:val="28"/>
          <w:szCs w:val="28"/>
        </w:rPr>
        <w:t xml:space="preserve"> на территории </w:t>
      </w:r>
      <w:r w:rsidR="00731C6A">
        <w:rPr>
          <w:sz w:val="28"/>
          <w:szCs w:val="28"/>
        </w:rPr>
        <w:t>Красноярского края</w:t>
      </w:r>
      <w:r w:rsidR="00032DA1">
        <w:rPr>
          <w:sz w:val="28"/>
          <w:szCs w:val="28"/>
        </w:rPr>
        <w:t xml:space="preserve"> </w:t>
      </w:r>
      <w:r w:rsidR="008C0A01">
        <w:rPr>
          <w:sz w:val="28"/>
          <w:szCs w:val="28"/>
        </w:rPr>
        <w:t>Министерство</w:t>
      </w:r>
      <w:r w:rsidR="00CE3EB9">
        <w:rPr>
          <w:sz w:val="28"/>
          <w:szCs w:val="28"/>
        </w:rPr>
        <w:t xml:space="preserve">  взаимодействует</w:t>
      </w:r>
      <w:r w:rsidR="005546A1">
        <w:rPr>
          <w:sz w:val="28"/>
          <w:szCs w:val="28"/>
        </w:rPr>
        <w:t xml:space="preserve"> с органами государственной власти, в том числе федеральным органом исполнительной власти в области государственного регулирования тарифов, а также органами местного самоуправления, государственными и негосударственны</w:t>
      </w:r>
      <w:r w:rsidR="00AF2A23">
        <w:rPr>
          <w:sz w:val="28"/>
          <w:szCs w:val="28"/>
        </w:rPr>
        <w:t xml:space="preserve">ми организациями, </w:t>
      </w:r>
      <w:r w:rsidR="00AF2A23" w:rsidRPr="00AF2A23">
        <w:rPr>
          <w:sz w:val="28"/>
          <w:szCs w:val="28"/>
        </w:rPr>
        <w:t>учреждениями, предприятиями и иными организациями, гражданами</w:t>
      </w:r>
      <w:r w:rsidR="00AF2A23">
        <w:t xml:space="preserve"> </w:t>
      </w:r>
      <w:r w:rsidR="00E14D3E">
        <w:rPr>
          <w:sz w:val="28"/>
          <w:szCs w:val="28"/>
        </w:rPr>
        <w:t>по вопросам, входящим в</w:t>
      </w:r>
      <w:r w:rsidR="005546A1">
        <w:rPr>
          <w:sz w:val="28"/>
          <w:szCs w:val="28"/>
        </w:rPr>
        <w:t xml:space="preserve"> компетенцию</w:t>
      </w:r>
      <w:proofErr w:type="gramEnd"/>
      <w:r w:rsidR="00E14D3E">
        <w:rPr>
          <w:sz w:val="28"/>
          <w:szCs w:val="28"/>
        </w:rPr>
        <w:t xml:space="preserve"> Министерства</w:t>
      </w:r>
      <w:r w:rsidR="005546A1">
        <w:rPr>
          <w:sz w:val="28"/>
          <w:szCs w:val="28"/>
        </w:rPr>
        <w:t>, в пределах своих полномочий</w:t>
      </w:r>
      <w:r w:rsidR="001E1133">
        <w:rPr>
          <w:sz w:val="28"/>
          <w:szCs w:val="28"/>
        </w:rPr>
        <w:t>,</w:t>
      </w:r>
      <w:r w:rsidR="005546A1">
        <w:rPr>
          <w:sz w:val="28"/>
          <w:szCs w:val="28"/>
        </w:rPr>
        <w:t xml:space="preserve"> самостоятельно принимает решения.</w:t>
      </w:r>
    </w:p>
    <w:p w:rsidR="00671B92" w:rsidRDefault="000C1803" w:rsidP="000415FC">
      <w:pPr>
        <w:ind w:firstLine="720"/>
        <w:jc w:val="both"/>
        <w:rPr>
          <w:sz w:val="28"/>
          <w:szCs w:val="28"/>
        </w:rPr>
      </w:pPr>
      <w:r w:rsidRPr="00C72F67">
        <w:rPr>
          <w:sz w:val="28"/>
          <w:szCs w:val="28"/>
        </w:rPr>
        <w:t xml:space="preserve">Согласно </w:t>
      </w:r>
      <w:r w:rsidR="00DB05D0">
        <w:rPr>
          <w:sz w:val="28"/>
          <w:szCs w:val="28"/>
        </w:rPr>
        <w:t>П</w:t>
      </w:r>
      <w:r w:rsidR="002213B8" w:rsidRPr="00C72F67">
        <w:rPr>
          <w:sz w:val="28"/>
          <w:szCs w:val="28"/>
        </w:rPr>
        <w:t xml:space="preserve">остановлению Правительства </w:t>
      </w:r>
      <w:r w:rsidR="00E14D3E">
        <w:rPr>
          <w:sz w:val="28"/>
          <w:szCs w:val="28"/>
        </w:rPr>
        <w:t>Красноярского края от 03.07.2018</w:t>
      </w:r>
      <w:r w:rsidR="002213B8" w:rsidRPr="00C72F67">
        <w:rPr>
          <w:sz w:val="28"/>
          <w:szCs w:val="28"/>
        </w:rPr>
        <w:t xml:space="preserve"> №</w:t>
      </w:r>
      <w:r w:rsidR="00BF5967" w:rsidRPr="00C72F67">
        <w:rPr>
          <w:sz w:val="28"/>
          <w:szCs w:val="28"/>
        </w:rPr>
        <w:t xml:space="preserve"> </w:t>
      </w:r>
      <w:r w:rsidR="00E14D3E">
        <w:rPr>
          <w:sz w:val="28"/>
          <w:szCs w:val="28"/>
        </w:rPr>
        <w:t>380</w:t>
      </w:r>
      <w:r w:rsidR="002213B8" w:rsidRPr="00C72F67">
        <w:rPr>
          <w:sz w:val="28"/>
          <w:szCs w:val="28"/>
        </w:rPr>
        <w:t xml:space="preserve">-п </w:t>
      </w:r>
      <w:r w:rsidR="00E14D3E">
        <w:rPr>
          <w:sz w:val="28"/>
          <w:szCs w:val="28"/>
        </w:rPr>
        <w:t>«Об утверждении положения о министерстве тарифной политики</w:t>
      </w:r>
      <w:r w:rsidR="002213B8" w:rsidRPr="00C72F67">
        <w:rPr>
          <w:sz w:val="28"/>
          <w:szCs w:val="28"/>
        </w:rPr>
        <w:t xml:space="preserve"> Красноярского</w:t>
      </w:r>
      <w:r w:rsidR="009D5C62">
        <w:rPr>
          <w:sz w:val="28"/>
          <w:szCs w:val="28"/>
        </w:rPr>
        <w:t xml:space="preserve"> края</w:t>
      </w:r>
      <w:r w:rsidR="002213B8" w:rsidRPr="00C72F67">
        <w:rPr>
          <w:sz w:val="28"/>
          <w:szCs w:val="28"/>
        </w:rPr>
        <w:t>»</w:t>
      </w:r>
      <w:r w:rsidR="00214D99" w:rsidRPr="00C72F67">
        <w:rPr>
          <w:sz w:val="28"/>
          <w:szCs w:val="28"/>
        </w:rPr>
        <w:t xml:space="preserve"> </w:t>
      </w:r>
      <w:r w:rsidR="00C72F67" w:rsidRPr="00C9679A">
        <w:rPr>
          <w:sz w:val="28"/>
          <w:szCs w:val="28"/>
        </w:rPr>
        <w:t>в</w:t>
      </w:r>
      <w:r w:rsidR="00C9679A" w:rsidRPr="00C9679A">
        <w:rPr>
          <w:sz w:val="28"/>
          <w:szCs w:val="28"/>
        </w:rPr>
        <w:t xml:space="preserve"> редакции от 10</w:t>
      </w:r>
      <w:r w:rsidR="00E14D3E" w:rsidRPr="00C9679A">
        <w:rPr>
          <w:sz w:val="28"/>
          <w:szCs w:val="28"/>
        </w:rPr>
        <w:t>.12.201</w:t>
      </w:r>
      <w:r w:rsidR="00C9679A" w:rsidRPr="00C9679A">
        <w:rPr>
          <w:sz w:val="28"/>
          <w:szCs w:val="28"/>
        </w:rPr>
        <w:t>9</w:t>
      </w:r>
      <w:r w:rsidR="00C9679A">
        <w:rPr>
          <w:sz w:val="28"/>
          <w:szCs w:val="28"/>
        </w:rPr>
        <w:t xml:space="preserve">  № 68</w:t>
      </w:r>
      <w:r w:rsidR="00E14D3E">
        <w:rPr>
          <w:sz w:val="28"/>
          <w:szCs w:val="28"/>
        </w:rPr>
        <w:t>9</w:t>
      </w:r>
      <w:r w:rsidR="00C72F67" w:rsidRPr="00C72F67">
        <w:rPr>
          <w:sz w:val="28"/>
          <w:szCs w:val="28"/>
        </w:rPr>
        <w:t>-п</w:t>
      </w:r>
      <w:r w:rsidR="002213B8" w:rsidRPr="00C72F67">
        <w:rPr>
          <w:sz w:val="28"/>
          <w:szCs w:val="28"/>
        </w:rPr>
        <w:t xml:space="preserve"> </w:t>
      </w:r>
      <w:r w:rsidR="00E14D3E">
        <w:rPr>
          <w:sz w:val="28"/>
          <w:szCs w:val="28"/>
        </w:rPr>
        <w:t>задачами Министерства</w:t>
      </w:r>
      <w:r w:rsidR="00791A3E" w:rsidRPr="00C72F67">
        <w:rPr>
          <w:sz w:val="28"/>
          <w:szCs w:val="28"/>
        </w:rPr>
        <w:t xml:space="preserve"> являются: </w:t>
      </w:r>
    </w:p>
    <w:p w:rsidR="00C9679A" w:rsidRDefault="00C9679A" w:rsidP="000415FC">
      <w:pPr>
        <w:ind w:firstLine="720"/>
        <w:jc w:val="both"/>
        <w:rPr>
          <w:sz w:val="28"/>
          <w:szCs w:val="28"/>
        </w:rPr>
      </w:pPr>
    </w:p>
    <w:p w:rsidR="003012A7" w:rsidRDefault="00E14D3E" w:rsidP="003012A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    </w:t>
      </w:r>
      <w:r w:rsidRPr="00F6293E">
        <w:rPr>
          <w:sz w:val="28"/>
          <w:szCs w:val="28"/>
        </w:rPr>
        <w:t>1.</w:t>
      </w:r>
      <w:r w:rsidR="003012A7">
        <w:rPr>
          <w:sz w:val="28"/>
          <w:szCs w:val="28"/>
        </w:rPr>
        <w:t xml:space="preserve"> </w:t>
      </w:r>
      <w:proofErr w:type="gramStart"/>
      <w:r w:rsidR="003012A7">
        <w:rPr>
          <w:sz w:val="28"/>
          <w:szCs w:val="28"/>
        </w:rPr>
        <w:t>Установление подлежащих государственному регулированию цен (тарифов) в сфере электроэнергетики, теплоснабжения, водоснабжения и водоотведения, газоснабжения, обращения с твердыми коммунальными отходами, оказания транспортных услуг, оказания услуг в транспортных терминалах, портах и аэропортах субъектами естественных монополий, а также снабженческо-сбытовых и торговых надбавок к ценам на уголь и нефтепродукты, предельных размеров оптовых и розничных надбавок к фактическим отпускным ценам на лекарственные препараты, включенные в</w:t>
      </w:r>
      <w:proofErr w:type="gramEnd"/>
      <w:r w:rsidR="003012A7">
        <w:rPr>
          <w:sz w:val="28"/>
          <w:szCs w:val="28"/>
        </w:rPr>
        <w:t xml:space="preserve"> перечень жизненно необходимых и важнейших лекарственных </w:t>
      </w:r>
      <w:r w:rsidR="003012A7">
        <w:rPr>
          <w:sz w:val="28"/>
          <w:szCs w:val="28"/>
        </w:rPr>
        <w:lastRenderedPageBreak/>
        <w:t>препаратов, тарифов на перемещение и хранение задержанных транспортных средств.</w:t>
      </w:r>
    </w:p>
    <w:p w:rsidR="00E14D3E" w:rsidRPr="00F6293E" w:rsidRDefault="00E14D3E" w:rsidP="00F6293E">
      <w:pPr>
        <w:widowControl/>
        <w:jc w:val="both"/>
        <w:rPr>
          <w:sz w:val="28"/>
          <w:szCs w:val="28"/>
        </w:rPr>
      </w:pPr>
      <w:r w:rsidRPr="00F6293E">
        <w:rPr>
          <w:sz w:val="28"/>
          <w:szCs w:val="28"/>
        </w:rPr>
        <w:t xml:space="preserve">        2. Соблюдение баланса экономических интересов поставщиков и потребителей электрической энергии (мощности), а также теплоснабжающих организаций и потребителей тепловой энергии (мощности).</w:t>
      </w:r>
    </w:p>
    <w:p w:rsidR="00E14D3E" w:rsidRPr="00F6293E" w:rsidRDefault="00E14D3E" w:rsidP="00F6293E">
      <w:pPr>
        <w:widowControl/>
        <w:ind w:firstLine="540"/>
        <w:jc w:val="both"/>
        <w:rPr>
          <w:sz w:val="28"/>
          <w:szCs w:val="28"/>
        </w:rPr>
      </w:pPr>
      <w:r w:rsidRPr="00F6293E">
        <w:rPr>
          <w:sz w:val="28"/>
          <w:szCs w:val="28"/>
        </w:rPr>
        <w:t>3. Недопущение установления для отдельных категорий потребителей льготных цен (тарифов) на электрическую энергию (мощность), тепловую энергию (мощность) и теплоноситель за счет повышения цен (тарифов) для других потребителей.</w:t>
      </w:r>
    </w:p>
    <w:p w:rsidR="00E14D3E" w:rsidRPr="00F6293E" w:rsidRDefault="00E14D3E" w:rsidP="00F6293E">
      <w:pPr>
        <w:widowControl/>
        <w:ind w:firstLine="540"/>
        <w:jc w:val="both"/>
        <w:rPr>
          <w:sz w:val="28"/>
          <w:szCs w:val="28"/>
        </w:rPr>
      </w:pPr>
      <w:r w:rsidRPr="00F6293E">
        <w:rPr>
          <w:sz w:val="28"/>
          <w:szCs w:val="28"/>
        </w:rPr>
        <w:t xml:space="preserve">4. </w:t>
      </w:r>
      <w:r w:rsidR="00E34223">
        <w:rPr>
          <w:sz w:val="28"/>
          <w:szCs w:val="28"/>
        </w:rPr>
        <w:t xml:space="preserve">Создание экономических </w:t>
      </w:r>
      <w:proofErr w:type="gramStart"/>
      <w:r w:rsidR="00E34223">
        <w:rPr>
          <w:sz w:val="28"/>
          <w:szCs w:val="28"/>
        </w:rPr>
        <w:t>стимулов обеспечения</w:t>
      </w:r>
      <w:r w:rsidRPr="00F6293E">
        <w:rPr>
          <w:sz w:val="28"/>
          <w:szCs w:val="28"/>
        </w:rPr>
        <w:t xml:space="preserve"> повышения энергетической эффективности систем теплоснабжения</w:t>
      </w:r>
      <w:proofErr w:type="gramEnd"/>
      <w:r w:rsidR="00E34223">
        <w:rPr>
          <w:sz w:val="28"/>
          <w:szCs w:val="28"/>
        </w:rPr>
        <w:t xml:space="preserve"> и </w:t>
      </w:r>
      <w:r w:rsidRPr="00F6293E">
        <w:rPr>
          <w:sz w:val="28"/>
          <w:szCs w:val="28"/>
        </w:rPr>
        <w:t>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(мощности).</w:t>
      </w:r>
    </w:p>
    <w:p w:rsidR="00E14D3E" w:rsidRPr="00F6293E" w:rsidRDefault="00E14D3E" w:rsidP="00F6293E">
      <w:pPr>
        <w:widowControl/>
        <w:ind w:firstLine="540"/>
        <w:jc w:val="both"/>
        <w:rPr>
          <w:sz w:val="28"/>
          <w:szCs w:val="28"/>
        </w:rPr>
      </w:pPr>
      <w:r w:rsidRPr="00F6293E">
        <w:rPr>
          <w:sz w:val="28"/>
          <w:szCs w:val="28"/>
        </w:rPr>
        <w:t>5. Обеспечение соблюдения законодательства о регулировании цен (тарифов) в сферах электроэнергетики, теплоснабжения, водоснабжени</w:t>
      </w:r>
      <w:r w:rsidR="003012A7">
        <w:rPr>
          <w:sz w:val="28"/>
          <w:szCs w:val="28"/>
        </w:rPr>
        <w:t>я и водоотведения</w:t>
      </w:r>
      <w:r w:rsidRPr="00F6293E">
        <w:rPr>
          <w:sz w:val="28"/>
          <w:szCs w:val="28"/>
        </w:rPr>
        <w:t>, обращения с твердыми коммунальными отходами</w:t>
      </w:r>
      <w:r w:rsidR="003012A7">
        <w:rPr>
          <w:sz w:val="28"/>
          <w:szCs w:val="28"/>
        </w:rPr>
        <w:t>, деятельности субъектов естественных монополий</w:t>
      </w:r>
      <w:r w:rsidRPr="00F6293E">
        <w:rPr>
          <w:sz w:val="28"/>
          <w:szCs w:val="28"/>
        </w:rPr>
        <w:t>.</w:t>
      </w:r>
    </w:p>
    <w:p w:rsidR="00E14D3E" w:rsidRPr="00F6293E" w:rsidRDefault="00E14D3E" w:rsidP="00F6293E">
      <w:pPr>
        <w:widowControl/>
        <w:ind w:firstLine="540"/>
        <w:jc w:val="both"/>
        <w:rPr>
          <w:sz w:val="28"/>
          <w:szCs w:val="28"/>
        </w:rPr>
      </w:pPr>
      <w:r w:rsidRPr="00F6293E">
        <w:rPr>
          <w:sz w:val="28"/>
          <w:szCs w:val="28"/>
        </w:rPr>
        <w:t>6. Обеспечение соблюдения организациями, осуществляющими регулируемые Министерством виды деятельности, стандартов раскрытия информации в случаях, установленных действующим законодательством.</w:t>
      </w:r>
    </w:p>
    <w:p w:rsidR="00E14D3E" w:rsidRPr="00F6293E" w:rsidRDefault="00E14D3E" w:rsidP="00F6293E">
      <w:pPr>
        <w:widowControl/>
        <w:ind w:firstLine="540"/>
        <w:jc w:val="both"/>
        <w:rPr>
          <w:sz w:val="28"/>
          <w:szCs w:val="28"/>
        </w:rPr>
      </w:pPr>
      <w:r w:rsidRPr="00F6293E">
        <w:rPr>
          <w:sz w:val="28"/>
          <w:szCs w:val="28"/>
        </w:rPr>
        <w:t>7. Содействие развитию конкуренции в областях (сферах) электроэнергетики, теплоснабжения, водоснабжения и водоотведения, энергосбережения и повышения энергетической эффективности.</w:t>
      </w:r>
    </w:p>
    <w:p w:rsidR="00C72F67" w:rsidRPr="00F6293E" w:rsidRDefault="00C72F67" w:rsidP="00F6293E">
      <w:pPr>
        <w:ind w:firstLine="720"/>
        <w:jc w:val="both"/>
        <w:rPr>
          <w:sz w:val="28"/>
          <w:szCs w:val="28"/>
        </w:rPr>
      </w:pPr>
    </w:p>
    <w:p w:rsidR="00061FD0" w:rsidRPr="00687591" w:rsidRDefault="00061FD0" w:rsidP="00F6293E">
      <w:pPr>
        <w:ind w:firstLine="720"/>
        <w:jc w:val="both"/>
        <w:rPr>
          <w:sz w:val="28"/>
          <w:szCs w:val="28"/>
        </w:rPr>
      </w:pPr>
      <w:r w:rsidRPr="00F6293E">
        <w:rPr>
          <w:sz w:val="28"/>
          <w:szCs w:val="28"/>
        </w:rPr>
        <w:t xml:space="preserve">Ценовая политика в </w:t>
      </w:r>
      <w:r w:rsidR="00731C6A" w:rsidRPr="00F6293E">
        <w:rPr>
          <w:sz w:val="28"/>
          <w:szCs w:val="28"/>
        </w:rPr>
        <w:t xml:space="preserve">Красноярском крае </w:t>
      </w:r>
      <w:r w:rsidRPr="00F6293E">
        <w:rPr>
          <w:sz w:val="28"/>
          <w:szCs w:val="28"/>
        </w:rPr>
        <w:t xml:space="preserve"> проводится в соответствии с нормативными правовыми актами Российской</w:t>
      </w:r>
      <w:r w:rsidRPr="00687591">
        <w:rPr>
          <w:sz w:val="28"/>
          <w:szCs w:val="28"/>
        </w:rPr>
        <w:t xml:space="preserve"> Федераци</w:t>
      </w:r>
      <w:r w:rsidR="00731C6A">
        <w:rPr>
          <w:sz w:val="28"/>
          <w:szCs w:val="28"/>
        </w:rPr>
        <w:t>и</w:t>
      </w:r>
      <w:r w:rsidRPr="00687591">
        <w:rPr>
          <w:sz w:val="28"/>
          <w:szCs w:val="28"/>
        </w:rPr>
        <w:t xml:space="preserve"> и </w:t>
      </w:r>
      <w:r w:rsidR="00731C6A">
        <w:rPr>
          <w:sz w:val="28"/>
          <w:szCs w:val="28"/>
        </w:rPr>
        <w:t>Красноярского края</w:t>
      </w:r>
      <w:r w:rsidRPr="00687591">
        <w:rPr>
          <w:sz w:val="28"/>
          <w:szCs w:val="28"/>
        </w:rPr>
        <w:t>, направлена на сдерживание необосно</w:t>
      </w:r>
      <w:r w:rsidR="008D3088">
        <w:rPr>
          <w:sz w:val="28"/>
          <w:szCs w:val="28"/>
        </w:rPr>
        <w:t>ванного роста регулируемых тарифов (цен)</w:t>
      </w:r>
      <w:r w:rsidRPr="00687591">
        <w:rPr>
          <w:sz w:val="28"/>
          <w:szCs w:val="28"/>
        </w:rPr>
        <w:t xml:space="preserve">, осуществление </w:t>
      </w:r>
      <w:proofErr w:type="gramStart"/>
      <w:r w:rsidRPr="00687591">
        <w:rPr>
          <w:sz w:val="28"/>
          <w:szCs w:val="28"/>
        </w:rPr>
        <w:t>контроля за</w:t>
      </w:r>
      <w:proofErr w:type="gramEnd"/>
      <w:r w:rsidRPr="00687591">
        <w:rPr>
          <w:sz w:val="28"/>
          <w:szCs w:val="28"/>
        </w:rPr>
        <w:t xml:space="preserve"> соблюдением порядка формирования и применения регулируемых цен и тарифов, оказание методической и практической помощи органам местного самоуправления, предприятиям и организациям.</w:t>
      </w:r>
    </w:p>
    <w:p w:rsidR="001B1EC9" w:rsidRDefault="001B1EC9" w:rsidP="000415FC">
      <w:pPr>
        <w:ind w:firstLine="720"/>
        <w:jc w:val="both"/>
        <w:rPr>
          <w:sz w:val="28"/>
          <w:szCs w:val="28"/>
        </w:rPr>
      </w:pPr>
    </w:p>
    <w:p w:rsidR="00C46D69" w:rsidRDefault="00877CAD" w:rsidP="00C46D69">
      <w:pPr>
        <w:ind w:firstLine="540"/>
        <w:jc w:val="both"/>
        <w:rPr>
          <w:sz w:val="28"/>
          <w:szCs w:val="28"/>
        </w:rPr>
      </w:pPr>
      <w:r w:rsidRPr="001C43CE">
        <w:rPr>
          <w:sz w:val="28"/>
          <w:szCs w:val="28"/>
        </w:rPr>
        <w:t>В</w:t>
      </w:r>
      <w:r>
        <w:rPr>
          <w:sz w:val="28"/>
          <w:szCs w:val="28"/>
        </w:rPr>
        <w:t xml:space="preserve"> р</w:t>
      </w:r>
      <w:r w:rsidR="000E5301">
        <w:rPr>
          <w:sz w:val="28"/>
          <w:szCs w:val="28"/>
        </w:rPr>
        <w:t>амках реализации возложенных задач Министерство</w:t>
      </w:r>
      <w:r>
        <w:rPr>
          <w:sz w:val="28"/>
          <w:szCs w:val="28"/>
        </w:rPr>
        <w:t xml:space="preserve"> осуществляет следующие функции:</w:t>
      </w:r>
      <w:r w:rsidR="00C46D69" w:rsidRPr="00C46D69">
        <w:rPr>
          <w:sz w:val="28"/>
          <w:szCs w:val="28"/>
        </w:rPr>
        <w:t xml:space="preserve"> </w:t>
      </w:r>
    </w:p>
    <w:p w:rsidR="00493F6A" w:rsidRDefault="00493F6A" w:rsidP="00493F6A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493F6A" w:rsidRDefault="00493F6A" w:rsidP="00493F6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и представление Губернатору края, в Правительство края проектов законов края, проектов правовых актов Губернатора края, проектов правовых актов Правительства края в областях (сферах) государственного управления, в том числе по следующим вопросам: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предельного размера платы за проведение технического осмотра транспортных средств;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установление порядка осуществления регионального государственного контроля (надзора) за регулируемыми государством ценами (тарифами) в электроэнергетике в крае;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установление порядка осуществления регионального государственного контроля (надзора) в электроэнергетике в отношении установления и (или) применения субъектами естественных монополий цен (тарифов) на услуги по передаче электрической энергии в крае;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установление порядка осуществления регионального государственного контроля (надзора) в области регулирования цен (тарифов) в сфере теплоснабжения в крае;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установление порядка осуществления регионального государственного контроля (надзора) в области регулирования цен (тарифов) в сфере теплоснабжения в отношении установления и (или) применения субъектами естественных монополий цен (тарифов) на услуги по передаче тепловой энергии в крае;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установление порядка осуществления регионального государственного контроля (надзора) в области регулирования тарифов в сфере водоснабжения и водоотведения в крае;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установление порядка осуществления регионального государственного контроля (надзора) в сфере регулируемых государством тарифов в области обращения с твердыми коммунальными отходами в крае;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установление </w:t>
      </w:r>
      <w:proofErr w:type="gramStart"/>
      <w:r>
        <w:rPr>
          <w:sz w:val="28"/>
          <w:szCs w:val="28"/>
        </w:rPr>
        <w:t>порядка осуществления государственного контроля деятельности субъектов естественных монополий</w:t>
      </w:r>
      <w:proofErr w:type="gramEnd"/>
      <w:r>
        <w:rPr>
          <w:sz w:val="28"/>
          <w:szCs w:val="28"/>
        </w:rPr>
        <w:t xml:space="preserve"> в сфере железнодорожных перевозок пассажиров в пригородном сообщении;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установление порядка осуществления государственного контроля деятельности субъектов естественных монополий в сфере услуг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власти.</w:t>
      </w:r>
      <w:proofErr w:type="gramEnd"/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Установление цен (тарифов) на электрическую энергию (мощность), поставляемую населению и приравненным к нему категориям потребителей, в пределах установленных федеральным органом </w:t>
      </w:r>
      <w:r>
        <w:rPr>
          <w:sz w:val="28"/>
          <w:szCs w:val="28"/>
        </w:rPr>
        <w:lastRenderedPageBreak/>
        <w:t>исполнительной власти в области регулирования тарифов предельных (минимального и (или) максимального) уровней таких цен (тарифов).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Установление цен (тарифов) на электрическую энергию (мощность),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в пределах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(тарифов).</w:t>
      </w:r>
      <w:proofErr w:type="gramEnd"/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336D8">
        <w:rPr>
          <w:sz w:val="28"/>
          <w:szCs w:val="28"/>
        </w:rPr>
        <w:t xml:space="preserve"> Установление сбытовых надбавок</w:t>
      </w:r>
      <w:r>
        <w:rPr>
          <w:sz w:val="28"/>
          <w:szCs w:val="28"/>
        </w:rPr>
        <w:t xml:space="preserve"> гарантирующих поставщиков электрической энергии.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Установление цен (тарифов) или предельных (минимального и (или) максимального) уровней цен (тарифов) на электрическую энергию (мощность), произведенную на </w:t>
      </w:r>
      <w:proofErr w:type="gramStart"/>
      <w:r>
        <w:rPr>
          <w:sz w:val="28"/>
          <w:szCs w:val="28"/>
        </w:rPr>
        <w:t>функционирующих</w:t>
      </w:r>
      <w:proofErr w:type="gramEnd"/>
      <w:r>
        <w:rPr>
          <w:sz w:val="28"/>
          <w:szCs w:val="28"/>
        </w:rPr>
        <w:t xml:space="preserve">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Установление предельных (минимального и (или) максимального) уровней цен (тарифов) на электрическую энергию (мощность) в технологически изолированных территориальных электроэнергетических системах, произведенную на генерирующих объектах, расположенных на территориях указанных технологически изолированных территориальных электроэнергетических систем, и потребляемую объектами, введенными в эксплуатацию после 1 июля 2017 года, в целях заключения двусторонних договоров купли-продажи электрической энергии на срок не менее пяти лет в соответствии с</w:t>
      </w:r>
      <w:proofErr w:type="gramEnd"/>
      <w:r>
        <w:rPr>
          <w:sz w:val="28"/>
          <w:szCs w:val="28"/>
        </w:rPr>
        <w:t xml:space="preserve"> основами ценообразования в области регулируемых цен (тарифов) в электроэнергетике.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Установление 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пределах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Установление платы за технологическое присоединение к электрическим сетям территориальных сетевых организаций и (или) стандартизированных тарифных ставок, определяющих величину этой платы.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gramStart"/>
      <w:r>
        <w:rPr>
          <w:sz w:val="28"/>
          <w:szCs w:val="28"/>
        </w:rPr>
        <w:t>Установление (за исключением ценовых зон теплоснабжения)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в рамках установленных федеральным органом исполнительной власти в области государственного регулирования тарифов в сфере теплоснабжения предельных (минимального и (или) максимального) уровней указанных тарифов.</w:t>
      </w:r>
      <w:proofErr w:type="gramEnd"/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Установление (за исключением ценовых зон теплоснабжения) тарифов на тепловую энергию (мощность), поставляемую теплоснабжающими организациями потребителям тепловой энергии (мощности), в рамках установленных федеральным органом исполнительной власти в области государственного регулирования тарифов в сфере теплоснабжения предельных (минимального и (или) максимального) уровней указанных тарифов, а также тарифов на тепловую энергию (мощность), поставляемую теплоснабжающими организациями другим теплоснабжающим организациям.</w:t>
      </w:r>
      <w:proofErr w:type="gramEnd"/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Установление (за исключением ценовых зон теплоснабжения) тарифов на теплоноситель, поставляемый теплоснабжающими организациями потребителям тепловой энергии (мощности), другим теплоснабжающим организациям.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Установление (за исключением ценовых зон теплоснабжения) тарифов на услуги по передаче тепловой энергии, теплоносителя.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Установление (за исключением ценовых зон теплоснабжения) платы за услуги по поддержанию резервной тепловой мощности при отсутствии потребления тепловой энергии.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Установление (за исключением ценовых зон теплоснабжения) платы за подключение (технологическое присоединение) к системе теплоснабжения.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Установление (за исключением ценовых зон теплоснабжения) тарифов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Установление в ценовых зонах теплоснабжения предельного уровня цены на тепловую энергию (мощность).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proofErr w:type="gramStart"/>
      <w:r>
        <w:rPr>
          <w:sz w:val="28"/>
          <w:szCs w:val="28"/>
        </w:rPr>
        <w:t xml:space="preserve">Установление в ценовых зонах теплоснабжения тарифов на теплоноситель в виде воды,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(горячего водоснабжения), за исключением случая, когда поставку указанного теплоносителя осуществляет теплоснабжающая организация, владеющая на праве собственности или на ином законном основании источником тепловой энергии, потребителю,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которого технологически соединены с этим источником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тепловой энергии непосредственно или через тепловую сеть, принадлежащую на праве собственности и (или) на ином законном основании указанной теплоснабжающей организации или указанному потребителю, если такие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иных потребителей.</w:t>
      </w:r>
      <w:proofErr w:type="gramEnd"/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Установление в ценовых зонах теплоснабжения тарифов на горячую воду, поставляемую едиными теплоснабжающими организациями потребителям с использованием открытых систем теплоснабжения (горячего водоснабжения), установленных в виде формулы двухкомпонентного тарифа с использованием компонента на теплоноситель и компонента на тепловую энергию.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Установление в ценовых зонах теплоснабжения тарифов на товары, услуги в сфере теплоснабжения в случаях, указанных </w:t>
      </w:r>
      <w:r w:rsidRPr="00493F6A">
        <w:rPr>
          <w:sz w:val="28"/>
          <w:szCs w:val="28"/>
        </w:rPr>
        <w:t xml:space="preserve">в </w:t>
      </w:r>
      <w:hyperlink r:id="rId8" w:history="1">
        <w:r w:rsidRPr="00493F6A">
          <w:rPr>
            <w:sz w:val="28"/>
            <w:szCs w:val="28"/>
          </w:rPr>
          <w:t>частях 12.1</w:t>
        </w:r>
      </w:hyperlink>
      <w:r w:rsidRPr="00493F6A">
        <w:rPr>
          <w:sz w:val="28"/>
          <w:szCs w:val="28"/>
        </w:rPr>
        <w:t xml:space="preserve"> - </w:t>
      </w:r>
      <w:hyperlink r:id="rId9" w:history="1">
        <w:r w:rsidRPr="00493F6A">
          <w:rPr>
            <w:sz w:val="28"/>
            <w:szCs w:val="28"/>
          </w:rPr>
          <w:t>12.4 статьи 10</w:t>
        </w:r>
      </w:hyperlink>
      <w:r w:rsidRPr="00493F6A">
        <w:rPr>
          <w:sz w:val="28"/>
          <w:szCs w:val="28"/>
        </w:rPr>
        <w:t xml:space="preserve"> Федерального закона от 27.07.2010 N 190-ФЗ "О</w:t>
      </w:r>
      <w:r>
        <w:rPr>
          <w:sz w:val="28"/>
          <w:szCs w:val="28"/>
        </w:rPr>
        <w:t xml:space="preserve"> теплоснабжении".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Установление в ценовых зонах теплоснабжения платы за подключение (технологическое присоединение) к системе теплоснабжения, применяемой в случае, если стороны договора на подключение (</w:t>
      </w:r>
      <w:proofErr w:type="gramStart"/>
      <w:r>
        <w:rPr>
          <w:sz w:val="28"/>
          <w:szCs w:val="28"/>
        </w:rPr>
        <w:t>технологическое присоединение) не достигли</w:t>
      </w:r>
      <w:proofErr w:type="gramEnd"/>
      <w:r>
        <w:rPr>
          <w:sz w:val="28"/>
          <w:szCs w:val="28"/>
        </w:rPr>
        <w:t xml:space="preserve"> соглашения о размере платы за подключение (технологическое присоединение) к системе теплоснабжения.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 xml:space="preserve">Осуществление в ценовых зонах теплоснабжения индексации тарифа на услуги по передаче тепловой энергии, теплоносителя, установленного для соответствующей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 и действующего на дату окончания переходного периода в ценовых зонах теплоснабжения, в целях осуществления расчетов за оказываемые услуги по передаче тепловой энергии, теплоносителя в случаях возникновения разногласий в отношении цены на услуги по передаче тепловой энергии, </w:t>
      </w:r>
      <w:r>
        <w:rPr>
          <w:sz w:val="28"/>
          <w:szCs w:val="28"/>
        </w:rPr>
        <w:lastRenderedPageBreak/>
        <w:t>теплоносителя между единой теплоснабжающей организацией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организацией.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 xml:space="preserve">Осуществление в ценовых зонах теплоснабжения индексации ставки за тепловую энергию </w:t>
      </w:r>
      <w:proofErr w:type="spellStart"/>
      <w:r>
        <w:rPr>
          <w:sz w:val="28"/>
          <w:szCs w:val="28"/>
        </w:rPr>
        <w:t>двухставочного</w:t>
      </w:r>
      <w:proofErr w:type="spellEnd"/>
      <w:r>
        <w:rPr>
          <w:sz w:val="28"/>
          <w:szCs w:val="28"/>
        </w:rPr>
        <w:t xml:space="preserve"> тарифа, установленной для соответствующей теплоснабжающей организации и действующей на дату окончания переходного периода в ценовых зонах теплоснабжения, в целях осуществления расчетов за произведенную тепловую энергию (мощность) в случаях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 энергии</w:t>
      </w:r>
      <w:proofErr w:type="gram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10" w:history="1">
        <w:r w:rsidRPr="00493F6A">
          <w:rPr>
            <w:sz w:val="28"/>
            <w:szCs w:val="28"/>
          </w:rPr>
          <w:t>законом</w:t>
        </w:r>
      </w:hyperlink>
      <w:r w:rsidRPr="00493F6A">
        <w:rPr>
          <w:sz w:val="28"/>
          <w:szCs w:val="28"/>
        </w:rPr>
        <w:t xml:space="preserve"> о</w:t>
      </w:r>
      <w:r>
        <w:rPr>
          <w:sz w:val="28"/>
          <w:szCs w:val="28"/>
        </w:rPr>
        <w:t>т 27.07.2010 N 190-ФЗ "О теплоснабжении".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gramStart"/>
      <w:r>
        <w:rPr>
          <w:sz w:val="28"/>
          <w:szCs w:val="28"/>
        </w:rPr>
        <w:t xml:space="preserve">Осуществление в ценовых зонах теплоснабжения индексации величины расходов на топливо, отнесенных на одну </w:t>
      </w:r>
      <w:proofErr w:type="spellStart"/>
      <w:r>
        <w:rPr>
          <w:sz w:val="28"/>
          <w:szCs w:val="28"/>
        </w:rPr>
        <w:t>гигакалорию</w:t>
      </w:r>
      <w:proofErr w:type="spellEnd"/>
      <w:r>
        <w:rPr>
          <w:sz w:val="28"/>
          <w:szCs w:val="28"/>
        </w:rPr>
        <w:t xml:space="preserve"> тепловой энергии, отпускаемой в виде пара и (или) воды от источника (источников) тепловой энергии, и учтенных в </w:t>
      </w:r>
      <w:proofErr w:type="spellStart"/>
      <w:r>
        <w:rPr>
          <w:sz w:val="28"/>
          <w:szCs w:val="28"/>
        </w:rPr>
        <w:t>одноставочном</w:t>
      </w:r>
      <w:proofErr w:type="spellEnd"/>
      <w:r>
        <w:rPr>
          <w:sz w:val="28"/>
          <w:szCs w:val="28"/>
        </w:rPr>
        <w:t xml:space="preserve"> тарифе, установленном для соответствующей теплоснабжающей организации и действующем на дату окончания переходного периода в ценовых зонах теплоснабжения, в целях осуществления расчетов за произведенную тепловую энергию (мощность) в случаях</w:t>
      </w:r>
      <w:proofErr w:type="gramEnd"/>
      <w:r>
        <w:rPr>
          <w:sz w:val="28"/>
          <w:szCs w:val="28"/>
        </w:rPr>
        <w:t xml:space="preserve">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 энергии, в отношении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11" w:history="1">
        <w:r w:rsidRPr="00493F6A">
          <w:rPr>
            <w:sz w:val="28"/>
            <w:szCs w:val="28"/>
          </w:rPr>
          <w:t>законом</w:t>
        </w:r>
      </w:hyperlink>
      <w:r w:rsidRPr="00493F6A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N 190-ФЗ "О теплоснабжении".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Утверждение тарифов в сфере водоснабжения и водоотведения.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Установление предельных тарифов в области обращения с твердыми коммунальными отходами.</w:t>
      </w:r>
    </w:p>
    <w:p w:rsidR="00493F6A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C1474E">
        <w:rPr>
          <w:sz w:val="28"/>
          <w:szCs w:val="28"/>
        </w:rPr>
        <w:t>26.</w:t>
      </w:r>
      <w:r w:rsidR="00493F6A">
        <w:rPr>
          <w:sz w:val="28"/>
          <w:szCs w:val="28"/>
        </w:rPr>
        <w:t xml:space="preserve"> Установление снабженческо-сбытовых и торговых надбавок к ценам на уголь и нефтепродукты, реализуемые в районах Крайнего Севера и приравненных к ним местностях с ограниченными сроками завоза грузов.</w:t>
      </w:r>
    </w:p>
    <w:p w:rsidR="00493F6A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493F6A">
        <w:rPr>
          <w:sz w:val="28"/>
          <w:szCs w:val="28"/>
        </w:rPr>
        <w:t xml:space="preserve"> Установление розничных цен на газ, реализуемый населению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за исключением розничных цен на сжиженный газ.</w:t>
      </w:r>
    </w:p>
    <w:p w:rsidR="00493F6A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493F6A">
        <w:rPr>
          <w:sz w:val="28"/>
          <w:szCs w:val="28"/>
        </w:rPr>
        <w:t>. Установление розничных цен на сжиженный газ, реализуемый населению для бытовых нужд, кроме газа для заправки автотранспортных средств, не связанных с осуществлением предпринимательской (профессиональной) деятельности.</w:t>
      </w:r>
    </w:p>
    <w:p w:rsidR="00493F6A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93F6A">
        <w:rPr>
          <w:sz w:val="28"/>
          <w:szCs w:val="28"/>
        </w:rPr>
        <w:t>. Установление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величину.</w:t>
      </w:r>
    </w:p>
    <w:p w:rsidR="00493F6A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93F6A">
        <w:rPr>
          <w:sz w:val="28"/>
          <w:szCs w:val="28"/>
        </w:rPr>
        <w:t xml:space="preserve">. Утверждение </w:t>
      </w:r>
      <w:proofErr w:type="gramStart"/>
      <w:r w:rsidR="00493F6A">
        <w:rPr>
          <w:sz w:val="28"/>
          <w:szCs w:val="28"/>
        </w:rPr>
        <w:t>по согласованию с газораспределительными организациями специальных надбавок к тарифам на транспортировку газа по газораспределительным сетям</w:t>
      </w:r>
      <w:proofErr w:type="gramEnd"/>
      <w:r w:rsidR="00493F6A">
        <w:rPr>
          <w:sz w:val="28"/>
          <w:szCs w:val="28"/>
        </w:rPr>
        <w:t xml:space="preserve"> для финансирования межрегиональных и региональных программ газификации жилищно-коммунального хозяйства, промышленных и иных организаций.</w:t>
      </w:r>
    </w:p>
    <w:p w:rsidR="00493F6A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93F6A">
        <w:rPr>
          <w:sz w:val="28"/>
          <w:szCs w:val="28"/>
        </w:rPr>
        <w:t>. Установление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493F6A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93F6A">
        <w:rPr>
          <w:sz w:val="28"/>
          <w:szCs w:val="28"/>
        </w:rPr>
        <w:t xml:space="preserve">. </w:t>
      </w:r>
      <w:proofErr w:type="gramStart"/>
      <w:r w:rsidR="00493F6A">
        <w:rPr>
          <w:sz w:val="28"/>
          <w:szCs w:val="28"/>
        </w:rPr>
        <w:t>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по согласованию с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(услуги).</w:t>
      </w:r>
      <w:proofErr w:type="gramEnd"/>
    </w:p>
    <w:p w:rsidR="00493F6A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93F6A">
        <w:rPr>
          <w:sz w:val="28"/>
          <w:szCs w:val="28"/>
        </w:rPr>
        <w:t>. Установление экономически обоснованного уровня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тарифов, сборов и платы за данные перевозки, оплачиваемые пассажирами при осуществлении поездок в пригородном сообщении.</w:t>
      </w:r>
    </w:p>
    <w:p w:rsidR="00493F6A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93F6A">
        <w:rPr>
          <w:sz w:val="28"/>
          <w:szCs w:val="28"/>
        </w:rPr>
        <w:t>. Установление регулируемых тарифов на регулярные перевозки пассажиров и багажа автомобильным транспортом по муниципальным маршрутам в городском, пригородном и междугородном сообщениях, межмуниципальным маршрутам в пригородном и междугородном сообщениях.</w:t>
      </w:r>
    </w:p>
    <w:p w:rsidR="00493F6A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="00493F6A">
        <w:rPr>
          <w:sz w:val="28"/>
          <w:szCs w:val="28"/>
        </w:rPr>
        <w:t>. Установление регулируемых тарифов на регулярные перевозки пассажиров и багажа городским наземным электрическим транспортом по муниципальным маршрутам в городском сообщении на территории края.</w:t>
      </w:r>
    </w:p>
    <w:p w:rsidR="00493F6A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493F6A">
        <w:rPr>
          <w:sz w:val="28"/>
          <w:szCs w:val="28"/>
        </w:rPr>
        <w:t>. Установление тарифов на перевозки пассажиров и багажа воздушным транспортом на местных авиалиниях.</w:t>
      </w:r>
    </w:p>
    <w:p w:rsidR="00493F6A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493F6A">
        <w:rPr>
          <w:sz w:val="28"/>
          <w:szCs w:val="28"/>
        </w:rPr>
        <w:t>. Установление тарифов на перевозки грузов, пассажиров и багажа воздушным транспортом в районах Крайнего Севера и приравненных к ним местностях края.</w:t>
      </w:r>
    </w:p>
    <w:p w:rsidR="00493F6A" w:rsidRDefault="00C1474E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93F6A">
        <w:rPr>
          <w:sz w:val="28"/>
          <w:szCs w:val="28"/>
        </w:rPr>
        <w:t>. Установление тарифов на перевозки пассажиров и багажа внутренним водным транспортом в местном сообщении и на переправах.</w:t>
      </w:r>
    </w:p>
    <w:p w:rsidR="00C1474E" w:rsidRDefault="00C1474E" w:rsidP="00C1474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93F6A">
        <w:rPr>
          <w:sz w:val="28"/>
          <w:szCs w:val="28"/>
        </w:rPr>
        <w:t>. Установление тарифов на перевозку грузов, пассажиров и багажа морским, речным транспортом в районах Крайнего Севера и приравненных к ним местностях края</w:t>
      </w:r>
      <w:r w:rsidR="00CB2E9C">
        <w:rPr>
          <w:sz w:val="28"/>
          <w:szCs w:val="28"/>
        </w:rPr>
        <w:t>.</w:t>
      </w:r>
    </w:p>
    <w:p w:rsidR="00493F6A" w:rsidRDefault="00C1474E" w:rsidP="00C1474E">
      <w:pPr>
        <w:widowControl/>
        <w:spacing w:before="280"/>
        <w:ind w:firstLine="540"/>
        <w:jc w:val="both"/>
        <w:rPr>
          <w:sz w:val="28"/>
          <w:szCs w:val="28"/>
        </w:rPr>
      </w:pPr>
      <w:r w:rsidRPr="00CB2E9C">
        <w:rPr>
          <w:sz w:val="28"/>
          <w:szCs w:val="28"/>
        </w:rPr>
        <w:t>40</w:t>
      </w:r>
      <w:r w:rsidR="00493F6A" w:rsidRPr="00CB2E9C">
        <w:rPr>
          <w:sz w:val="28"/>
          <w:szCs w:val="28"/>
        </w:rPr>
        <w:t>.</w:t>
      </w:r>
      <w:r w:rsidR="00493F6A">
        <w:rPr>
          <w:sz w:val="28"/>
          <w:szCs w:val="28"/>
        </w:rPr>
        <w:t xml:space="preserve"> Установление цен (тарифов)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транспорта.</w:t>
      </w:r>
    </w:p>
    <w:p w:rsidR="00493F6A" w:rsidRDefault="00CB2E9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0" w:name="Par82"/>
      <w:bookmarkEnd w:id="0"/>
      <w:r>
        <w:rPr>
          <w:sz w:val="28"/>
          <w:szCs w:val="28"/>
        </w:rPr>
        <w:t>41</w:t>
      </w:r>
      <w:r w:rsidR="00493F6A">
        <w:rPr>
          <w:sz w:val="28"/>
          <w:szCs w:val="28"/>
        </w:rPr>
        <w:t>. Установление цен (тарифов, сборов) на услуги субъектов естественных монополий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93F6A">
        <w:rPr>
          <w:sz w:val="28"/>
          <w:szCs w:val="28"/>
        </w:rPr>
        <w:t>. Установление размера платы за выдачу разрешения, выдачу дубликата разрешения на осуществление деятельности по перевозке пассажиров и багажа легковым такси.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493F6A">
        <w:rPr>
          <w:sz w:val="28"/>
          <w:szCs w:val="28"/>
        </w:rPr>
        <w:t>. Определение базового уровня тарифа на перемещение и хранение задержанных транспортных средств.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493F6A">
        <w:rPr>
          <w:sz w:val="28"/>
          <w:szCs w:val="28"/>
        </w:rPr>
        <w:t>. Установление тарифа на перемещение и хранение задержанного транспортного средства.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93F6A">
        <w:rPr>
          <w:sz w:val="28"/>
          <w:szCs w:val="28"/>
        </w:rPr>
        <w:t xml:space="preserve">. </w:t>
      </w:r>
      <w:proofErr w:type="gramStart"/>
      <w:r w:rsidR="00493F6A">
        <w:rPr>
          <w:sz w:val="28"/>
          <w:szCs w:val="28"/>
        </w:rPr>
        <w:t xml:space="preserve">Осуществление регионального государственного контроля (надзора) за регулируемыми государством ценами (тарифами) в электроэнергетике в части обоснованности величины цен (тарифов) и </w:t>
      </w:r>
      <w:r w:rsidR="00493F6A">
        <w:rPr>
          <w:sz w:val="28"/>
          <w:szCs w:val="28"/>
        </w:rPr>
        <w:lastRenderedPageBreak/>
        <w:t>правильности применения цен (тарифов), регулируемых Министерством, использования инвестиционных ресурсов, включаемых в регулируемые указанными органами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</w:t>
      </w:r>
      <w:proofErr w:type="gramEnd"/>
      <w:r w:rsidR="00493F6A">
        <w:rPr>
          <w:sz w:val="28"/>
          <w:szCs w:val="28"/>
        </w:rPr>
        <w:t xml:space="preserve"> и розничных рынков.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93F6A">
        <w:rPr>
          <w:sz w:val="28"/>
          <w:szCs w:val="28"/>
        </w:rPr>
        <w:t>. Осуществление регионального государственного контроля (надзора) в области регулирования цен (тарифов) в сфере теплоснабжения в части обоснованности установления, изменения и применения цен (тарифов).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93F6A">
        <w:rPr>
          <w:sz w:val="28"/>
          <w:szCs w:val="28"/>
        </w:rPr>
        <w:t xml:space="preserve">. Осуществление регионального государственного контроля (надзора) в области регулирования цен (тарифов) в сфере теплоснабжения в части соблюдения стандартов раскрытия информации теплоснабжающими организациями, </w:t>
      </w:r>
      <w:proofErr w:type="spellStart"/>
      <w:r w:rsidR="00493F6A">
        <w:rPr>
          <w:sz w:val="28"/>
          <w:szCs w:val="28"/>
        </w:rPr>
        <w:t>теплосетевыми</w:t>
      </w:r>
      <w:proofErr w:type="spellEnd"/>
      <w:r w:rsidR="00493F6A">
        <w:rPr>
          <w:sz w:val="28"/>
          <w:szCs w:val="28"/>
        </w:rPr>
        <w:t xml:space="preserve"> организациями.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93F6A">
        <w:rPr>
          <w:sz w:val="28"/>
          <w:szCs w:val="28"/>
        </w:rPr>
        <w:t>. Осуществление регионального государственного контроля (надзора) в области регулирования тарифов в сфере водоснабжения и водоотведения.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93F6A">
        <w:rPr>
          <w:sz w:val="28"/>
          <w:szCs w:val="28"/>
        </w:rPr>
        <w:t>. Осуществление регионального государственного контроля (надзора) в сфере регулируемых государством тарифов в области обращения с твердыми коммунальными отходами.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493F6A">
        <w:rPr>
          <w:sz w:val="28"/>
          <w:szCs w:val="28"/>
        </w:rPr>
        <w:t xml:space="preserve">. Осуществление </w:t>
      </w:r>
      <w:proofErr w:type="gramStart"/>
      <w:r w:rsidR="00493F6A">
        <w:rPr>
          <w:sz w:val="28"/>
          <w:szCs w:val="28"/>
        </w:rPr>
        <w:t>контроля за</w:t>
      </w:r>
      <w:proofErr w:type="gramEnd"/>
      <w:r w:rsidR="00493F6A">
        <w:rPr>
          <w:sz w:val="28"/>
          <w:szCs w:val="28"/>
        </w:rPr>
        <w:t xml:space="preserve"> целевым использованием финансовых средств, полученных от введения специальных надбавок к тарифам на транспортировку газа газораспределительными организациями.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493F6A">
        <w:rPr>
          <w:sz w:val="28"/>
          <w:szCs w:val="28"/>
        </w:rPr>
        <w:t>. Осуществление государственного контроля деятельности субъектов естественных монополий в сфере железнодорожных перевозок пассажиров в пригородном сообщении.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93F6A">
        <w:rPr>
          <w:sz w:val="28"/>
          <w:szCs w:val="28"/>
        </w:rPr>
        <w:t>. Осуществление государственного контроля деятельности субъектов естественных монополий в сфере услуг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3F6A">
        <w:rPr>
          <w:sz w:val="28"/>
          <w:szCs w:val="28"/>
        </w:rPr>
        <w:t xml:space="preserve">3. Осуществление контроля соблюдения уровня надежности и качества реализуемых товаров (услуг) для </w:t>
      </w:r>
      <w:proofErr w:type="spellStart"/>
      <w:r w:rsidR="00493F6A">
        <w:rPr>
          <w:sz w:val="28"/>
          <w:szCs w:val="28"/>
        </w:rPr>
        <w:t>электросетевых</w:t>
      </w:r>
      <w:proofErr w:type="spellEnd"/>
      <w:r w:rsidR="00493F6A">
        <w:rPr>
          <w:sz w:val="28"/>
          <w:szCs w:val="28"/>
        </w:rPr>
        <w:t xml:space="preserve"> организаций.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93F6A">
        <w:rPr>
          <w:sz w:val="28"/>
          <w:szCs w:val="28"/>
        </w:rPr>
        <w:t>4. Утверждение нормативов технологических потерь при передаче тепловой энергии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более, в городах федерального значения (для ценовых зон теплоснабжения утверждаются до окончания переходного периода).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3F6A">
        <w:rPr>
          <w:sz w:val="28"/>
          <w:szCs w:val="28"/>
        </w:rPr>
        <w:t>5. Утверждение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(для ценовых зон теплоснабжения утверждаются до окончания переходного периода).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3F6A">
        <w:rPr>
          <w:sz w:val="28"/>
          <w:szCs w:val="28"/>
        </w:rPr>
        <w:t>6. 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3F6A">
        <w:rPr>
          <w:sz w:val="28"/>
          <w:szCs w:val="28"/>
        </w:rPr>
        <w:t xml:space="preserve">7. Установление уровня надежности и качества реализуемых товаров (услуг) для </w:t>
      </w:r>
      <w:proofErr w:type="spellStart"/>
      <w:r w:rsidR="00493F6A">
        <w:rPr>
          <w:sz w:val="28"/>
          <w:szCs w:val="28"/>
        </w:rPr>
        <w:t>электросетевых</w:t>
      </w:r>
      <w:proofErr w:type="spellEnd"/>
      <w:r w:rsidR="00493F6A">
        <w:rPr>
          <w:sz w:val="28"/>
          <w:szCs w:val="28"/>
        </w:rPr>
        <w:t xml:space="preserve"> организаций в установленном порядке.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3F6A">
        <w:rPr>
          <w:sz w:val="28"/>
          <w:szCs w:val="28"/>
        </w:rPr>
        <w:t>8.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Министерством.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493F6A">
        <w:rPr>
          <w:sz w:val="28"/>
          <w:szCs w:val="28"/>
        </w:rPr>
        <w:t xml:space="preserve">. </w:t>
      </w:r>
      <w:proofErr w:type="gramStart"/>
      <w:r w:rsidR="00493F6A">
        <w:rPr>
          <w:sz w:val="28"/>
          <w:szCs w:val="28"/>
        </w:rPr>
        <w:t xml:space="preserve">Обеспечение в поселениях, городских округах, не отнесенных к ценовым зонам теплоснабжения, в целях информирования теплоснабжающих организаций, </w:t>
      </w:r>
      <w:proofErr w:type="spellStart"/>
      <w:r w:rsidR="00493F6A">
        <w:rPr>
          <w:sz w:val="28"/>
          <w:szCs w:val="28"/>
        </w:rPr>
        <w:t>теплосетевых</w:t>
      </w:r>
      <w:proofErr w:type="spellEnd"/>
      <w:r w:rsidR="00493F6A">
        <w:rPr>
          <w:sz w:val="28"/>
          <w:szCs w:val="28"/>
        </w:rPr>
        <w:t xml:space="preserve"> организаций и потребителей расчета и размещения на официальном сайте Министерства в информационно-телекоммуникационной сети Интернет уровня цен на тепловую энергию (мощность), определенного в 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</w:t>
      </w:r>
      <w:proofErr w:type="gramEnd"/>
      <w:r w:rsidR="00493F6A">
        <w:rPr>
          <w:sz w:val="28"/>
          <w:szCs w:val="28"/>
        </w:rPr>
        <w:t xml:space="preserve"> на тепловую энергию (мощность), технико-экономическими параметрами работы котельных и тепловых сетей, используемыми для расчета предельного уровня цены на тепловую энергию (мощность), утверждаемыми Правительством Российской Федерации в соответствии с </w:t>
      </w:r>
      <w:r w:rsidR="00493F6A" w:rsidRPr="004F6748">
        <w:rPr>
          <w:sz w:val="28"/>
          <w:szCs w:val="28"/>
        </w:rPr>
        <w:t xml:space="preserve">Федеральным </w:t>
      </w:r>
      <w:hyperlink r:id="rId12" w:history="1">
        <w:r w:rsidR="00493F6A" w:rsidRPr="004F6748">
          <w:rPr>
            <w:sz w:val="28"/>
            <w:szCs w:val="28"/>
          </w:rPr>
          <w:t>законом</w:t>
        </w:r>
      </w:hyperlink>
      <w:r w:rsidR="00493F6A" w:rsidRPr="004F6748">
        <w:rPr>
          <w:sz w:val="28"/>
          <w:szCs w:val="28"/>
        </w:rPr>
        <w:t xml:space="preserve"> от</w:t>
      </w:r>
      <w:r w:rsidR="00493F6A">
        <w:rPr>
          <w:sz w:val="28"/>
          <w:szCs w:val="28"/>
        </w:rPr>
        <w:t xml:space="preserve"> 27.07.2010 N 190-ФЗ "О теплоснабжении".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60</w:t>
      </w:r>
      <w:r w:rsidR="00493F6A">
        <w:rPr>
          <w:sz w:val="28"/>
          <w:szCs w:val="28"/>
        </w:rPr>
        <w:t>. Установление социальной нормы потребления населением энергетических ресурсов, а также пониженных цен (тарифов), применяемых при расчетах за объем потребления энергетических ресурсов (услуг по их доставке), соответствующий социальной норме потребления.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93F6A">
        <w:rPr>
          <w:sz w:val="28"/>
          <w:szCs w:val="28"/>
        </w:rPr>
        <w:t xml:space="preserve">. Утверждение производственных программ организаций, осуществляющих горячее водоснабжение, холодное водоснабжение и (или) водоотведение, и контроль за их выполнением, в том числе за достижением в результате </w:t>
      </w:r>
      <w:proofErr w:type="gramStart"/>
      <w:r w:rsidR="00493F6A">
        <w:rPr>
          <w:sz w:val="28"/>
          <w:szCs w:val="28"/>
        </w:rPr>
        <w:t>реализации мероприятий производственных программ плановых значений показателей</w:t>
      </w:r>
      <w:proofErr w:type="gramEnd"/>
      <w:r w:rsidR="00493F6A">
        <w:rPr>
          <w:sz w:val="28"/>
          <w:szCs w:val="28"/>
        </w:rPr>
        <w:t xml:space="preserve"> надежности, качества, энергетической эффективности.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493F6A">
        <w:rPr>
          <w:sz w:val="28"/>
          <w:szCs w:val="28"/>
        </w:rPr>
        <w:t>. Утверждение производственных программ в области обращения с твердыми коммунальными отходами в порядке, установленном Правительством Российской Федерации.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493F6A">
        <w:rPr>
          <w:sz w:val="28"/>
          <w:szCs w:val="28"/>
        </w:rPr>
        <w:t xml:space="preserve">. Осуществление раскрытия информации </w:t>
      </w:r>
      <w:proofErr w:type="gramStart"/>
      <w:r w:rsidR="00493F6A">
        <w:rPr>
          <w:sz w:val="28"/>
          <w:szCs w:val="28"/>
        </w:rPr>
        <w:t>о регулируемых видах деятельности в области обращения с твердыми коммунальными отходами в соответствии со стандартами</w:t>
      </w:r>
      <w:proofErr w:type="gramEnd"/>
      <w:r w:rsidR="00493F6A">
        <w:rPr>
          <w:sz w:val="28"/>
          <w:szCs w:val="28"/>
        </w:rPr>
        <w:t xml:space="preserve"> раскрытия информации в области обращения с твердыми коммунальными отходами, утвержденными Правительством Российской Федерации.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493F6A">
        <w:rPr>
          <w:sz w:val="28"/>
          <w:szCs w:val="28"/>
        </w:rPr>
        <w:t>. Утверждение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493F6A">
        <w:rPr>
          <w:sz w:val="28"/>
          <w:szCs w:val="28"/>
        </w:rPr>
        <w:t>. Выбор методов регулирования тарифов организации, осуществляющей горячее водоснабжение, холодное водоснабжение и (или) водоотведение.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493F6A">
        <w:rPr>
          <w:sz w:val="28"/>
          <w:szCs w:val="28"/>
        </w:rPr>
        <w:t>. Выбор метода регулирования тарифов в области обращения с твердыми коммунальными отходами в соответствии с федеральным законодательством.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493F6A">
        <w:rPr>
          <w:sz w:val="28"/>
          <w:szCs w:val="28"/>
        </w:rPr>
        <w:t>. Осуществление в случаях, предусмотренных законодательством Российской Федерации о концессионных соглашениях, согласования значений долгосрочных параметров государственного регулирования цен (тарифов) в сфере теплоснабжения (долгосрочных параметров регулирования деятельности концессионера).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493F6A">
        <w:rPr>
          <w:sz w:val="28"/>
          <w:szCs w:val="28"/>
        </w:rPr>
        <w:t xml:space="preserve">. Осуществление в случаях, предусмотренных Федеральным </w:t>
      </w:r>
      <w:hyperlink r:id="rId13" w:history="1">
        <w:r w:rsidR="00493F6A" w:rsidRPr="004F6748">
          <w:rPr>
            <w:sz w:val="28"/>
            <w:szCs w:val="28"/>
          </w:rPr>
          <w:t>законом</w:t>
        </w:r>
      </w:hyperlink>
      <w:r w:rsidR="00493F6A" w:rsidRPr="004F6748">
        <w:rPr>
          <w:sz w:val="28"/>
          <w:szCs w:val="28"/>
        </w:rPr>
        <w:t xml:space="preserve"> о</w:t>
      </w:r>
      <w:r w:rsidR="00493F6A">
        <w:rPr>
          <w:sz w:val="28"/>
          <w:szCs w:val="28"/>
        </w:rPr>
        <w:t xml:space="preserve">т 27.07.2010 N 190-ФЗ "О теплоснабжении", согласования значений долгосрочных параметров государственного регулирования цен </w:t>
      </w:r>
      <w:r w:rsidR="00493F6A">
        <w:rPr>
          <w:sz w:val="28"/>
          <w:szCs w:val="28"/>
        </w:rPr>
        <w:lastRenderedPageBreak/>
        <w:t>(тарифов) в сфере теплоснабжения, включаемых в конкурсную документацию.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493F6A">
        <w:rPr>
          <w:sz w:val="28"/>
          <w:szCs w:val="28"/>
        </w:rPr>
        <w:t xml:space="preserve">. Осуществление в установленном Правительством Российской Федерации порядке согласования решения организатора конкурса или </w:t>
      </w:r>
      <w:proofErr w:type="spellStart"/>
      <w:r w:rsidR="00493F6A">
        <w:rPr>
          <w:sz w:val="28"/>
          <w:szCs w:val="28"/>
        </w:rPr>
        <w:t>концедента</w:t>
      </w:r>
      <w:proofErr w:type="spellEnd"/>
      <w:r w:rsidR="00493F6A">
        <w:rPr>
          <w:sz w:val="28"/>
          <w:szCs w:val="28"/>
        </w:rPr>
        <w:t xml:space="preserve"> </w:t>
      </w:r>
      <w:proofErr w:type="gramStart"/>
      <w:r w:rsidR="00493F6A">
        <w:rPr>
          <w:sz w:val="28"/>
          <w:szCs w:val="28"/>
        </w:rPr>
        <w:t>о выборе метода регулирования тарифов в сфере теплоснабжения в соответствии с законодательством Российской Федерации о концессионных соглашениях</w:t>
      </w:r>
      <w:proofErr w:type="gramEnd"/>
      <w:r w:rsidR="00493F6A">
        <w:rPr>
          <w:sz w:val="28"/>
          <w:szCs w:val="28"/>
        </w:rPr>
        <w:t xml:space="preserve"> и </w:t>
      </w:r>
      <w:r w:rsidR="00493F6A" w:rsidRPr="004F6748">
        <w:rPr>
          <w:sz w:val="28"/>
          <w:szCs w:val="28"/>
        </w:rPr>
        <w:t xml:space="preserve">Федеральным </w:t>
      </w:r>
      <w:hyperlink r:id="rId14" w:history="1">
        <w:r w:rsidR="00493F6A" w:rsidRPr="004F6748">
          <w:rPr>
            <w:sz w:val="28"/>
            <w:szCs w:val="28"/>
          </w:rPr>
          <w:t>законом</w:t>
        </w:r>
      </w:hyperlink>
      <w:r w:rsidR="00493F6A">
        <w:rPr>
          <w:sz w:val="28"/>
          <w:szCs w:val="28"/>
        </w:rPr>
        <w:t xml:space="preserve"> от 27.07.2010 N 190-ФЗ "О теплоснабжении".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45CC">
        <w:rPr>
          <w:sz w:val="28"/>
          <w:szCs w:val="28"/>
        </w:rPr>
        <w:t>0</w:t>
      </w:r>
      <w:r>
        <w:rPr>
          <w:sz w:val="28"/>
          <w:szCs w:val="28"/>
        </w:rPr>
        <w:t xml:space="preserve">. Предоставление по запросу организатора конкурса или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в порядке, установленном нормативными правовыми актами Российской Федерации в сфере теплоснабжения, информации о ценах, величинах, значениях и параметрах, включаемых в конкурсную документацию.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493F6A">
        <w:rPr>
          <w:sz w:val="28"/>
          <w:szCs w:val="28"/>
        </w:rPr>
        <w:t xml:space="preserve">. </w:t>
      </w:r>
      <w:proofErr w:type="gramStart"/>
      <w:r w:rsidR="00493F6A">
        <w:rPr>
          <w:sz w:val="28"/>
          <w:szCs w:val="28"/>
        </w:rPr>
        <w:t>Согласование в случаях, установленных законодательством Российской Федерации о концессионных соглашениях, установления, изменения и корректировки регулируемых цен (тарифов) на производимые и реализуемые концессионером товары и оказываемые услуги до конца срока действия концессионного соглашения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края, а также иными нормативными</w:t>
      </w:r>
      <w:proofErr w:type="gramEnd"/>
      <w:r w:rsidR="00493F6A">
        <w:rPr>
          <w:sz w:val="28"/>
          <w:szCs w:val="28"/>
        </w:rPr>
        <w:t xml:space="preserve"> правовыми актами края.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493F6A">
        <w:rPr>
          <w:sz w:val="28"/>
          <w:szCs w:val="28"/>
        </w:rPr>
        <w:t xml:space="preserve">. </w:t>
      </w:r>
      <w:proofErr w:type="gramStart"/>
      <w:r w:rsidR="00493F6A">
        <w:rPr>
          <w:sz w:val="28"/>
          <w:szCs w:val="28"/>
        </w:rPr>
        <w:t xml:space="preserve">Согласование в случаях, установленных </w:t>
      </w:r>
      <w:r w:rsidR="00493F6A" w:rsidRPr="004F6748">
        <w:rPr>
          <w:sz w:val="28"/>
          <w:szCs w:val="28"/>
        </w:rPr>
        <w:t xml:space="preserve">Федеральным </w:t>
      </w:r>
      <w:hyperlink r:id="rId15" w:history="1">
        <w:r w:rsidR="00493F6A" w:rsidRPr="004F6748">
          <w:rPr>
            <w:sz w:val="28"/>
            <w:szCs w:val="28"/>
          </w:rPr>
          <w:t>законом</w:t>
        </w:r>
      </w:hyperlink>
      <w:r w:rsidR="00493F6A">
        <w:rPr>
          <w:sz w:val="28"/>
          <w:szCs w:val="28"/>
        </w:rPr>
        <w:t xml:space="preserve"> от 27.07.2010 N 190-ФЗ "О теплоснабжении", установления, изменения и корректировки регулируемых цен (тарифов) на производимые и реализуемые арендатором товары и оказываемые услуги в сфере теплоснабжения до конца срока действия договора аренды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</w:t>
      </w:r>
      <w:proofErr w:type="gramEnd"/>
      <w:r w:rsidR="00493F6A">
        <w:rPr>
          <w:sz w:val="28"/>
          <w:szCs w:val="28"/>
        </w:rPr>
        <w:t xml:space="preserve"> края, а также иными нормативными правовыми актами края.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493F6A">
        <w:rPr>
          <w:sz w:val="28"/>
          <w:szCs w:val="28"/>
        </w:rPr>
        <w:t xml:space="preserve">. Принятие в соответствии с Федеральным </w:t>
      </w:r>
      <w:hyperlink r:id="rId16" w:history="1">
        <w:r w:rsidR="00493F6A" w:rsidRPr="004F6748">
          <w:rPr>
            <w:sz w:val="28"/>
            <w:szCs w:val="28"/>
          </w:rPr>
          <w:t>законом</w:t>
        </w:r>
      </w:hyperlink>
      <w:r w:rsidR="00493F6A" w:rsidRPr="004F6748">
        <w:rPr>
          <w:sz w:val="28"/>
          <w:szCs w:val="28"/>
        </w:rPr>
        <w:t xml:space="preserve"> о</w:t>
      </w:r>
      <w:r w:rsidR="00493F6A">
        <w:rPr>
          <w:sz w:val="28"/>
          <w:szCs w:val="28"/>
        </w:rPr>
        <w:t>т 27.07.2010 N 190-ФЗ "О теплоснабжении" решений о частичной или полной отмене регулирования тарифов на тепловую энергию (мощность), о введении регулирования тарифов в сфере теплоснабжения после его отмены.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493F6A">
        <w:rPr>
          <w:sz w:val="28"/>
          <w:szCs w:val="28"/>
        </w:rPr>
        <w:t>.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платы.</w:t>
      </w:r>
    </w:p>
    <w:p w:rsidR="00493F6A" w:rsidRDefault="004F6748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345CC">
        <w:rPr>
          <w:sz w:val="28"/>
          <w:szCs w:val="28"/>
        </w:rPr>
        <w:t>5</w:t>
      </w:r>
      <w:r w:rsidR="00493F6A">
        <w:rPr>
          <w:sz w:val="28"/>
          <w:szCs w:val="28"/>
        </w:rPr>
        <w:t xml:space="preserve">. Осуществление мониторинга уровня регулируемых в соответствии с </w:t>
      </w:r>
      <w:r w:rsidR="00493F6A" w:rsidRPr="004F6748">
        <w:rPr>
          <w:sz w:val="28"/>
          <w:szCs w:val="28"/>
        </w:rPr>
        <w:t xml:space="preserve">Федеральным </w:t>
      </w:r>
      <w:hyperlink r:id="rId17" w:history="1">
        <w:r w:rsidR="00493F6A" w:rsidRPr="004F6748">
          <w:rPr>
            <w:sz w:val="28"/>
            <w:szCs w:val="28"/>
          </w:rPr>
          <w:t>законом</w:t>
        </w:r>
      </w:hyperlink>
      <w:r w:rsidR="00493F6A">
        <w:rPr>
          <w:sz w:val="28"/>
          <w:szCs w:val="28"/>
        </w:rPr>
        <w:t xml:space="preserve"> от 26.03.2003 N 35-ФЗ "Об электроэнергетике"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493F6A">
        <w:rPr>
          <w:sz w:val="28"/>
          <w:szCs w:val="28"/>
        </w:rPr>
        <w:t>. Участие в формировании сводного прогнозного баланса производства и поставок электрической энергии (мощности) в рамках Единой энергетической системы России по краю.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493F6A">
        <w:rPr>
          <w:sz w:val="28"/>
          <w:szCs w:val="28"/>
        </w:rPr>
        <w:t xml:space="preserve">. Представление с использованием координат сведений о месте нахождения Министерства (наименование, режим работы), посредством размещения указанных сведений в государственной </w:t>
      </w:r>
      <w:proofErr w:type="spellStart"/>
      <w:r w:rsidR="00493F6A">
        <w:rPr>
          <w:sz w:val="28"/>
          <w:szCs w:val="28"/>
        </w:rPr>
        <w:t>геоинформационной</w:t>
      </w:r>
      <w:proofErr w:type="spellEnd"/>
      <w:r w:rsidR="00493F6A">
        <w:rPr>
          <w:sz w:val="28"/>
          <w:szCs w:val="28"/>
        </w:rPr>
        <w:t xml:space="preserve"> системе органов исполнительной власти Красноярского края и размещение указанных сведений на официальном сайте Министерства в информационно-телекоммуникационной сети Интернет.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493F6A">
        <w:rPr>
          <w:sz w:val="28"/>
          <w:szCs w:val="28"/>
        </w:rPr>
        <w:t>. Представление в федеральный орган исполнительной власти в области регулирования тарифов: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об установлении предельных уровней цен (тарифов) в сфере электроэнергетики, теплоснабжения;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информации и необходимых материалов по вопросам установления, изменения и применения цен (тарифов), регулируемых в соответствии с </w:t>
      </w:r>
      <w:r w:rsidRPr="004F6748">
        <w:rPr>
          <w:sz w:val="28"/>
          <w:szCs w:val="28"/>
        </w:rPr>
        <w:t xml:space="preserve">Федеральным </w:t>
      </w:r>
      <w:hyperlink r:id="rId18" w:history="1">
        <w:r w:rsidRPr="004F674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26.03.2003 N 35-ФЗ "Об электроэнергетике", определения и применения нерегулируемых цен на электрическую энергию (мощность) в соответствии с перечнем и условиями предоставления такой информации, определенными федеральным органом исполнительной власти в области регулирования тарифов;</w:t>
      </w:r>
      <w:proofErr w:type="gramEnd"/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информации и необходимых материалов по вопросам установления, изменения и применения тарифов, в том числе установления и изменения предельных уровней цен на тепловую энергию (мощность), регулируемых в соответствии с </w:t>
      </w:r>
      <w:r w:rsidRPr="00420DEC">
        <w:rPr>
          <w:sz w:val="28"/>
          <w:szCs w:val="28"/>
        </w:rPr>
        <w:t xml:space="preserve">Федеральным </w:t>
      </w:r>
      <w:hyperlink r:id="rId19" w:history="1">
        <w:r w:rsidRPr="00420DEC">
          <w:rPr>
            <w:sz w:val="28"/>
            <w:szCs w:val="28"/>
          </w:rPr>
          <w:t>законом</w:t>
        </w:r>
      </w:hyperlink>
      <w:r w:rsidRPr="00420DEC">
        <w:rPr>
          <w:sz w:val="28"/>
          <w:szCs w:val="28"/>
        </w:rPr>
        <w:t xml:space="preserve"> от 27.07.2010 N 190-ФЗ "О теплоснабжении", в случаях, в формате и в сроки, которые установлены Федеральным </w:t>
      </w:r>
      <w:hyperlink r:id="rId20" w:history="1">
        <w:r w:rsidRPr="00420DEC">
          <w:rPr>
            <w:sz w:val="28"/>
            <w:szCs w:val="28"/>
          </w:rPr>
          <w:t>законом</w:t>
        </w:r>
      </w:hyperlink>
      <w:r w:rsidRPr="00420DEC">
        <w:rPr>
          <w:sz w:val="28"/>
          <w:szCs w:val="28"/>
        </w:rPr>
        <w:t xml:space="preserve"> от 27.07.2010 N 190-ФЗ "О теплоснабжении", а также правилами предоставления информации</w:t>
      </w:r>
      <w:r>
        <w:rPr>
          <w:sz w:val="28"/>
          <w:szCs w:val="28"/>
        </w:rPr>
        <w:t xml:space="preserve"> в области</w:t>
      </w:r>
      <w:proofErr w:type="gramEnd"/>
      <w:r>
        <w:rPr>
          <w:sz w:val="28"/>
          <w:szCs w:val="28"/>
        </w:rPr>
        <w:t xml:space="preserve"> государственного регулирования тарифов в сфере теплоснабжения,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федеральным органом исполнительной власти в области государственного регулирования тарифов;</w:t>
      </w:r>
    </w:p>
    <w:p w:rsidR="00493F6A" w:rsidRPr="00420DEC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 w:rsidRPr="00420DEC">
        <w:rPr>
          <w:sz w:val="28"/>
          <w:szCs w:val="28"/>
        </w:rPr>
        <w:t xml:space="preserve">информации о величине перекрестного субсидирования и ее поэтапном сокращении в крае в соответствии с Федеральным </w:t>
      </w:r>
      <w:hyperlink r:id="rId21" w:history="1">
        <w:r w:rsidRPr="00420DEC">
          <w:rPr>
            <w:sz w:val="28"/>
            <w:szCs w:val="28"/>
          </w:rPr>
          <w:t>законом</w:t>
        </w:r>
      </w:hyperlink>
      <w:r w:rsidRPr="00420DEC">
        <w:rPr>
          <w:sz w:val="28"/>
          <w:szCs w:val="28"/>
        </w:rPr>
        <w:t xml:space="preserve"> от 26.03.2003 N 35-ФЗ "Об электроэнергетике";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1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отчета о своей деятельности;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об обоснованности предложений организаций, осуществляющих услуги по транспортировке газа по газораспределительным сетям на территории края, в отношении установления (изменения) цен (тарифов).</w:t>
      </w:r>
    </w:p>
    <w:p w:rsidR="00493F6A" w:rsidRDefault="006345CC" w:rsidP="00420DEC">
      <w:pPr>
        <w:widowControl/>
        <w:tabs>
          <w:tab w:val="center" w:pos="4807"/>
        </w:tabs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493F6A">
        <w:rPr>
          <w:sz w:val="28"/>
          <w:szCs w:val="28"/>
        </w:rPr>
        <w:t>. Министерство вправе:</w:t>
      </w:r>
      <w:r w:rsidR="00420DEC">
        <w:rPr>
          <w:sz w:val="28"/>
          <w:szCs w:val="28"/>
        </w:rPr>
        <w:tab/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запрашивать и получать у органов местного самоуправления, организаций</w:t>
      </w:r>
      <w:r w:rsidRPr="00420DEC">
        <w:rPr>
          <w:sz w:val="28"/>
          <w:szCs w:val="28"/>
        </w:rPr>
        <w:t xml:space="preserve">, осуществляющих регулируемые виды деятельности, информацию и необходимые материалы по вопросам установления, изменения и применения цен (тарифов), регулируемых в соответствии с Федеральными законами от 26.03.2003 </w:t>
      </w:r>
      <w:hyperlink r:id="rId22" w:history="1">
        <w:r w:rsidRPr="00420DEC">
          <w:rPr>
            <w:sz w:val="28"/>
            <w:szCs w:val="28"/>
          </w:rPr>
          <w:t>N 35-ФЗ</w:t>
        </w:r>
      </w:hyperlink>
      <w:r w:rsidRPr="00420DEC">
        <w:rPr>
          <w:sz w:val="28"/>
          <w:szCs w:val="28"/>
        </w:rPr>
        <w:t xml:space="preserve"> "Об электроэнергетике" и от 27.07.2010 </w:t>
      </w:r>
      <w:hyperlink r:id="rId23" w:history="1">
        <w:r w:rsidRPr="00420DEC">
          <w:rPr>
            <w:sz w:val="28"/>
            <w:szCs w:val="28"/>
          </w:rPr>
          <w:t>N 190-ФЗ</w:t>
        </w:r>
      </w:hyperlink>
      <w:r w:rsidRPr="00420DEC">
        <w:rPr>
          <w:sz w:val="28"/>
          <w:szCs w:val="28"/>
        </w:rPr>
        <w:t xml:space="preserve"> "О теплоснабжении", определения и применения нерегулируемых цен на электрическую энергию (мощность) по</w:t>
      </w:r>
      <w:r>
        <w:rPr>
          <w:sz w:val="28"/>
          <w:szCs w:val="28"/>
        </w:rPr>
        <w:t xml:space="preserve"> форме и в сроки, которые определены Министерством;</w:t>
      </w:r>
      <w:proofErr w:type="gramEnd"/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Pr="00420DEC">
        <w:rPr>
          <w:sz w:val="28"/>
          <w:szCs w:val="28"/>
        </w:rPr>
        <w:t xml:space="preserve">сбор информации о ценах (тарифах), установленных и регулируемых в соответствии с Федеральным </w:t>
      </w:r>
      <w:hyperlink r:id="rId24" w:history="1">
        <w:r w:rsidRPr="00420DEC">
          <w:rPr>
            <w:sz w:val="28"/>
            <w:szCs w:val="28"/>
          </w:rPr>
          <w:t>законом</w:t>
        </w:r>
      </w:hyperlink>
      <w:r w:rsidRPr="00420DEC">
        <w:rPr>
          <w:sz w:val="28"/>
          <w:szCs w:val="28"/>
        </w:rPr>
        <w:t xml:space="preserve"> от 26.03.2003 N 35-ФЗ "Об электроэнергетике", о нерегулируемых ценах на</w:t>
      </w:r>
      <w:r>
        <w:rPr>
          <w:sz w:val="28"/>
          <w:szCs w:val="28"/>
        </w:rPr>
        <w:t xml:space="preserve"> электрическую энергию (мощность) и об их применении;</w:t>
      </w:r>
    </w:p>
    <w:p w:rsidR="00493F6A" w:rsidRDefault="00493F6A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утверждать в соответствии со стандартами раскрытия информации теплоснабжающими организациями,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с учетом отраслевых, технологических, структурных, географических и других особенностей деятельности указанных организаций формы предоставления теплоснабжающими организациями,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информации, к которой обеспечивается свободный доступ, и правила заполнения теплоснабжающими организациями,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форм предоставления информации, утвержденных в установленном порядке.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493F6A">
        <w:rPr>
          <w:sz w:val="28"/>
          <w:szCs w:val="28"/>
        </w:rPr>
        <w:t>. Опубликование отчета о деятельности Министерства.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493F6A">
        <w:rPr>
          <w:sz w:val="28"/>
          <w:szCs w:val="28"/>
        </w:rPr>
        <w:t>. Утверждение административных регламентов, регулирующих деятельность Министерства.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493F6A">
        <w:rPr>
          <w:sz w:val="28"/>
          <w:szCs w:val="28"/>
        </w:rPr>
        <w:t>. Рассмотрение дел об административных правонарушениях в случаях, установленных действующим законодательством.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493F6A">
        <w:rPr>
          <w:sz w:val="28"/>
          <w:szCs w:val="28"/>
        </w:rPr>
        <w:t xml:space="preserve">. Осуществление бюджетных полномочий главного распорядителя бюджетных средств и бюджетных полномочий главного администратора </w:t>
      </w:r>
      <w:r w:rsidR="00493F6A">
        <w:rPr>
          <w:sz w:val="28"/>
          <w:szCs w:val="28"/>
        </w:rPr>
        <w:lastRenderedPageBreak/>
        <w:t>доходов краевого бюджета в случаях, установленных законом края о краевом бюджете.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493F6A">
        <w:rPr>
          <w:sz w:val="28"/>
          <w:szCs w:val="28"/>
        </w:rPr>
        <w:t>. Представление интересов края в установленном порядке в федеральных органах государственной власти, органах государственной власти субъектов Российской Федерации, органах государственной власти края и иных государственных органах края, органах местного самоуправления, учреждениях, предприятиях и иных организациях по вопросам, входящим в компетенцию Министерства.</w:t>
      </w:r>
    </w:p>
    <w:p w:rsidR="00420DEC" w:rsidRPr="00F85116" w:rsidRDefault="006345CC" w:rsidP="00420DEC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493F6A">
        <w:rPr>
          <w:sz w:val="28"/>
          <w:szCs w:val="28"/>
        </w:rPr>
        <w:t xml:space="preserve">. Получение в установленном порядке от федеральных органов государственной власти, органов государственной власти субъектов Российской Федерации, органов государственной власти края и иных государственных органов края, органов местного самоуправления, учреждений, предприятий и иных организаций информации, необходимой </w:t>
      </w:r>
      <w:r w:rsidR="00493F6A" w:rsidRPr="00F85116">
        <w:rPr>
          <w:sz w:val="28"/>
          <w:szCs w:val="28"/>
        </w:rPr>
        <w:t>для осу</w:t>
      </w:r>
      <w:r w:rsidR="00F85116" w:rsidRPr="00F85116">
        <w:rPr>
          <w:sz w:val="28"/>
          <w:szCs w:val="28"/>
        </w:rPr>
        <w:t>ществления компетенции Министерства.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493F6A">
        <w:rPr>
          <w:sz w:val="28"/>
          <w:szCs w:val="28"/>
        </w:rPr>
        <w:t>. Рассмотрение обращений граждан и организаций по вопросам, входящим в компетенцию Министерства, в установленном порядке.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493F6A">
        <w:rPr>
          <w:sz w:val="28"/>
          <w:szCs w:val="28"/>
        </w:rPr>
        <w:t>. Обеспечение доступа к информации о деятельности и решениях Министерства в установленном порядке.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493F6A">
        <w:rPr>
          <w:sz w:val="28"/>
          <w:szCs w:val="28"/>
        </w:rPr>
        <w:t>. Обеспечение защиты сведений, составляющих государственную тайну, и иной информации в соответствии с действующим законодательством.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493F6A">
        <w:rPr>
          <w:sz w:val="28"/>
          <w:szCs w:val="28"/>
        </w:rPr>
        <w:t>. Организация хранения, комплектования, учета и использования архивных документов Министерства.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493F6A">
        <w:rPr>
          <w:sz w:val="28"/>
          <w:szCs w:val="28"/>
        </w:rPr>
        <w:t>. Организация и обеспечение мобилизационной подготовки и мобилизации Министерства.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493F6A">
        <w:rPr>
          <w:sz w:val="28"/>
          <w:szCs w:val="28"/>
        </w:rPr>
        <w:t>. Организация и обеспечение гражданской обороны в Министерстве.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493F6A">
        <w:rPr>
          <w:sz w:val="28"/>
          <w:szCs w:val="28"/>
        </w:rPr>
        <w:t>. Осуществление противодействия коррупции в пределах своих полномочий.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493F6A">
        <w:rPr>
          <w:sz w:val="28"/>
          <w:szCs w:val="28"/>
        </w:rPr>
        <w:t>. Проведение конференций, совещаний и семинаров, обеспечение приема делегаций и отдельных лиц по вопросам, входящим в компетенцию Министерства.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493F6A">
        <w:rPr>
          <w:sz w:val="28"/>
          <w:szCs w:val="28"/>
        </w:rPr>
        <w:t>. Выполнение требований к антитеррористической защищенности объектов (территорий), находящихся в оперативном управлении Министерства.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95</w:t>
      </w:r>
      <w:r w:rsidR="00493F6A">
        <w:rPr>
          <w:sz w:val="28"/>
          <w:szCs w:val="28"/>
        </w:rPr>
        <w:t>. Создание экспертных и рабочих групп для рассмотрения вопросов, отнесенных к компетенции Министерства, а также совещательных органов в случаях, предусмотренных федеральными законами, иными нормативными правовыми актами Российской Федерации, законами края.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493F6A">
        <w:rPr>
          <w:sz w:val="28"/>
          <w:szCs w:val="28"/>
        </w:rPr>
        <w:t>. Издание приказов по вопросам, входящим в компетенцию Министерства, если иное не предусмотрено федеральными законами, иными нормативными правовыми актами Российской Федерации.</w:t>
      </w:r>
    </w:p>
    <w:p w:rsidR="00493F6A" w:rsidRDefault="006345CC" w:rsidP="00493F6A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493F6A" w:rsidRPr="00044759">
        <w:rPr>
          <w:sz w:val="28"/>
          <w:szCs w:val="28"/>
        </w:rPr>
        <w:t>.</w:t>
      </w:r>
      <w:r w:rsidR="00493F6A">
        <w:rPr>
          <w:sz w:val="28"/>
          <w:szCs w:val="28"/>
        </w:rPr>
        <w:t xml:space="preserve"> Осуществление иных полномочий в соответствии с действующим законодательством.</w:t>
      </w:r>
    </w:p>
    <w:p w:rsidR="00302BB5" w:rsidRDefault="00302BB5" w:rsidP="00C46D69">
      <w:pPr>
        <w:ind w:firstLine="540"/>
        <w:jc w:val="both"/>
        <w:rPr>
          <w:sz w:val="28"/>
          <w:szCs w:val="28"/>
        </w:rPr>
      </w:pPr>
    </w:p>
    <w:p w:rsidR="00911FB7" w:rsidRDefault="00911FB7">
      <w:pPr>
        <w:ind w:firstLine="540"/>
        <w:jc w:val="both"/>
        <w:rPr>
          <w:sz w:val="28"/>
          <w:szCs w:val="28"/>
        </w:rPr>
      </w:pPr>
    </w:p>
    <w:p w:rsidR="00DC67B3" w:rsidRPr="00B64BBD" w:rsidRDefault="00500C11" w:rsidP="000415FC">
      <w:pPr>
        <w:ind w:firstLine="720"/>
        <w:jc w:val="both"/>
        <w:rPr>
          <w:sz w:val="28"/>
          <w:szCs w:val="28"/>
        </w:rPr>
      </w:pPr>
      <w:r w:rsidRPr="007E694B">
        <w:rPr>
          <w:sz w:val="28"/>
          <w:szCs w:val="28"/>
        </w:rPr>
        <w:t>Предельная численность</w:t>
      </w:r>
      <w:r w:rsidRPr="00B64BBD">
        <w:rPr>
          <w:sz w:val="28"/>
          <w:szCs w:val="28"/>
        </w:rPr>
        <w:t xml:space="preserve"> государственных гражданских</w:t>
      </w:r>
      <w:r w:rsidR="00AC241B">
        <w:rPr>
          <w:sz w:val="28"/>
          <w:szCs w:val="28"/>
        </w:rPr>
        <w:t xml:space="preserve"> служащих и иных работников министерства тарифной политики</w:t>
      </w:r>
      <w:r w:rsidRPr="00B64BBD">
        <w:rPr>
          <w:sz w:val="28"/>
          <w:szCs w:val="28"/>
        </w:rPr>
        <w:t xml:space="preserve"> Красноярского </w:t>
      </w:r>
      <w:r w:rsidR="007A2649">
        <w:rPr>
          <w:sz w:val="28"/>
          <w:szCs w:val="28"/>
        </w:rPr>
        <w:t>края установлена</w:t>
      </w:r>
      <w:r w:rsidR="00F2439C">
        <w:rPr>
          <w:sz w:val="28"/>
          <w:szCs w:val="28"/>
        </w:rPr>
        <w:t xml:space="preserve"> Распоряжением Правительства Красноярского края от 31.03.2016 № 246-р</w:t>
      </w:r>
      <w:r w:rsidR="007A2649">
        <w:rPr>
          <w:sz w:val="28"/>
          <w:szCs w:val="28"/>
        </w:rPr>
        <w:t xml:space="preserve"> </w:t>
      </w:r>
      <w:r w:rsidR="00AC241B">
        <w:rPr>
          <w:sz w:val="28"/>
          <w:szCs w:val="28"/>
        </w:rPr>
        <w:t xml:space="preserve">(в редакции </w:t>
      </w:r>
      <w:r w:rsidR="00044759">
        <w:rPr>
          <w:sz w:val="28"/>
          <w:szCs w:val="28"/>
        </w:rPr>
        <w:t>от 01.08.2019 № 517</w:t>
      </w:r>
      <w:r w:rsidR="007E694B">
        <w:rPr>
          <w:sz w:val="28"/>
          <w:szCs w:val="28"/>
        </w:rPr>
        <w:t xml:space="preserve">-р) </w:t>
      </w:r>
      <w:r w:rsidR="00044759">
        <w:rPr>
          <w:sz w:val="28"/>
          <w:szCs w:val="28"/>
        </w:rPr>
        <w:t>в количестве 72</w:t>
      </w:r>
      <w:r w:rsidRPr="00B64BBD">
        <w:rPr>
          <w:sz w:val="28"/>
          <w:szCs w:val="28"/>
        </w:rPr>
        <w:t xml:space="preserve"> единиц</w:t>
      </w:r>
      <w:r w:rsidR="00044759">
        <w:rPr>
          <w:sz w:val="28"/>
          <w:szCs w:val="28"/>
        </w:rPr>
        <w:t>ы</w:t>
      </w:r>
      <w:r w:rsidRPr="00B64BBD">
        <w:rPr>
          <w:sz w:val="28"/>
          <w:szCs w:val="28"/>
        </w:rPr>
        <w:t>, в том числе государст</w:t>
      </w:r>
      <w:r w:rsidR="007E694B">
        <w:rPr>
          <w:sz w:val="28"/>
          <w:szCs w:val="28"/>
        </w:rPr>
        <w:t>венных гражданских служащих</w:t>
      </w:r>
      <w:r w:rsidR="00044759">
        <w:rPr>
          <w:sz w:val="28"/>
          <w:szCs w:val="28"/>
        </w:rPr>
        <w:t xml:space="preserve"> 70</w:t>
      </w:r>
      <w:r w:rsidRPr="00B64BBD">
        <w:rPr>
          <w:sz w:val="28"/>
          <w:szCs w:val="28"/>
        </w:rPr>
        <w:t xml:space="preserve"> единиц.</w:t>
      </w:r>
    </w:p>
    <w:p w:rsidR="00B64BBD" w:rsidRDefault="00B64BBD" w:rsidP="00B64BBD">
      <w:pPr>
        <w:widowControl/>
        <w:ind w:firstLine="540"/>
        <w:jc w:val="both"/>
        <w:rPr>
          <w:sz w:val="28"/>
          <w:szCs w:val="28"/>
        </w:rPr>
      </w:pPr>
    </w:p>
    <w:p w:rsidR="00B64BBD" w:rsidRPr="00A218FA" w:rsidRDefault="00B64BBD" w:rsidP="00B64BB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4BBD">
        <w:rPr>
          <w:sz w:val="28"/>
          <w:szCs w:val="28"/>
        </w:rPr>
        <w:t>Для определения основных н</w:t>
      </w:r>
      <w:r w:rsidR="007E694B">
        <w:rPr>
          <w:sz w:val="28"/>
          <w:szCs w:val="28"/>
        </w:rPr>
        <w:t>аправлений деятельности Министерства</w:t>
      </w:r>
      <w:r w:rsidRPr="00B64BBD">
        <w:rPr>
          <w:sz w:val="28"/>
          <w:szCs w:val="28"/>
        </w:rPr>
        <w:t xml:space="preserve"> и принятия решений об утверждении цен (тарифов) и их предельных уровней образуется коллегиальный орган - правление, общей </w:t>
      </w:r>
      <w:r w:rsidRPr="00A218FA">
        <w:rPr>
          <w:sz w:val="28"/>
          <w:szCs w:val="28"/>
        </w:rPr>
        <w:t>численностью не более 9 человек.</w:t>
      </w:r>
    </w:p>
    <w:p w:rsidR="00E70466" w:rsidRDefault="00E70466" w:rsidP="00E70466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состав правления без права передачи полномочий иным</w:t>
      </w:r>
      <w:r w:rsidR="007E694B">
        <w:rPr>
          <w:sz w:val="28"/>
          <w:szCs w:val="28"/>
        </w:rPr>
        <w:t xml:space="preserve"> лицам входят работники Министерства</w:t>
      </w:r>
      <w:r>
        <w:rPr>
          <w:sz w:val="28"/>
          <w:szCs w:val="28"/>
        </w:rPr>
        <w:t xml:space="preserve"> в количестве не более 7 человек и один представитель антимонопольного органа при рассмотрении и принятии решений по вопросам регулирования цен (тарифов) в области электроэнергетики и теплоснабжения, а при рассмотрении и принятии решений по вопросам регулирования цен (тарифов) в области электроэнергетики - также один представитель от совета рынка.</w:t>
      </w:r>
      <w:proofErr w:type="gramEnd"/>
      <w:r>
        <w:rPr>
          <w:sz w:val="28"/>
          <w:szCs w:val="28"/>
        </w:rPr>
        <w:t xml:space="preserve"> Представитель антимонопольного органа входит в состав правления с правом совещательного голоса (не принимает участия в голосовании).</w:t>
      </w:r>
    </w:p>
    <w:p w:rsidR="00B64BBD" w:rsidRPr="00B64BBD" w:rsidRDefault="00973F4F" w:rsidP="00B64BB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Министр тарифной политики края</w:t>
      </w:r>
      <w:r w:rsidR="00B64BBD" w:rsidRPr="00B64BBD">
        <w:rPr>
          <w:sz w:val="28"/>
          <w:szCs w:val="28"/>
        </w:rPr>
        <w:t xml:space="preserve"> является председателем правления, утверждает персональный состав правления, а также порядок его деятельности.</w:t>
      </w:r>
    </w:p>
    <w:p w:rsidR="00671B92" w:rsidRPr="00B64BBD" w:rsidRDefault="00671B92" w:rsidP="009105BB">
      <w:pPr>
        <w:ind w:firstLine="485"/>
        <w:jc w:val="both"/>
        <w:rPr>
          <w:sz w:val="28"/>
          <w:szCs w:val="28"/>
        </w:rPr>
      </w:pPr>
    </w:p>
    <w:p w:rsidR="00671B92" w:rsidRPr="001B5DB7" w:rsidRDefault="00671B92" w:rsidP="0093203F">
      <w:pPr>
        <w:ind w:firstLine="485"/>
        <w:jc w:val="both"/>
        <w:rPr>
          <w:sz w:val="28"/>
          <w:szCs w:val="28"/>
        </w:rPr>
      </w:pPr>
    </w:p>
    <w:p w:rsidR="00CF6835" w:rsidRDefault="00CF6835" w:rsidP="00CF6835">
      <w:pPr>
        <w:ind w:firstLine="720"/>
        <w:jc w:val="center"/>
        <w:rPr>
          <w:b/>
          <w:sz w:val="28"/>
          <w:szCs w:val="28"/>
        </w:rPr>
      </w:pPr>
      <w:r w:rsidRPr="00CF6835">
        <w:rPr>
          <w:b/>
          <w:sz w:val="28"/>
          <w:szCs w:val="28"/>
        </w:rPr>
        <w:t>Деят</w:t>
      </w:r>
      <w:r w:rsidR="004E3775">
        <w:rPr>
          <w:b/>
          <w:sz w:val="28"/>
          <w:szCs w:val="28"/>
        </w:rPr>
        <w:t>ельность</w:t>
      </w:r>
      <w:r w:rsidRPr="00CF6835">
        <w:rPr>
          <w:b/>
          <w:sz w:val="28"/>
          <w:szCs w:val="28"/>
        </w:rPr>
        <w:t xml:space="preserve"> </w:t>
      </w:r>
      <w:r w:rsidR="00A218FA">
        <w:rPr>
          <w:b/>
          <w:sz w:val="28"/>
          <w:szCs w:val="28"/>
        </w:rPr>
        <w:t>в 2019</w:t>
      </w:r>
      <w:r w:rsidR="00BF5967">
        <w:rPr>
          <w:b/>
          <w:sz w:val="28"/>
          <w:szCs w:val="28"/>
        </w:rPr>
        <w:t xml:space="preserve"> году</w:t>
      </w:r>
    </w:p>
    <w:p w:rsidR="00A11139" w:rsidRDefault="00A11139" w:rsidP="00CF6835">
      <w:pPr>
        <w:ind w:firstLine="720"/>
        <w:jc w:val="center"/>
        <w:rPr>
          <w:b/>
          <w:sz w:val="28"/>
          <w:szCs w:val="28"/>
        </w:rPr>
      </w:pPr>
    </w:p>
    <w:p w:rsidR="006D304B" w:rsidRPr="00BD4338" w:rsidRDefault="006D304B" w:rsidP="006D304B">
      <w:pPr>
        <w:ind w:firstLine="720"/>
        <w:jc w:val="both"/>
        <w:rPr>
          <w:sz w:val="28"/>
          <w:szCs w:val="28"/>
        </w:rPr>
      </w:pPr>
      <w:proofErr w:type="gramStart"/>
      <w:r w:rsidRPr="0068759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дей</w:t>
      </w:r>
      <w:r w:rsidR="00F2439C">
        <w:rPr>
          <w:sz w:val="28"/>
          <w:szCs w:val="28"/>
        </w:rPr>
        <w:t>с</w:t>
      </w:r>
      <w:r w:rsidR="00A218FA">
        <w:rPr>
          <w:sz w:val="28"/>
          <w:szCs w:val="28"/>
        </w:rPr>
        <w:t>твующими в 2019</w:t>
      </w:r>
      <w:r w:rsidR="000122AE">
        <w:rPr>
          <w:sz w:val="28"/>
          <w:szCs w:val="28"/>
        </w:rPr>
        <w:t xml:space="preserve"> году </w:t>
      </w:r>
      <w:r w:rsidR="00213285">
        <w:rPr>
          <w:sz w:val="28"/>
          <w:szCs w:val="28"/>
        </w:rPr>
        <w:t>Ф</w:t>
      </w:r>
      <w:r w:rsidR="000122AE">
        <w:rPr>
          <w:sz w:val="28"/>
          <w:szCs w:val="28"/>
        </w:rPr>
        <w:t xml:space="preserve">едеральными </w:t>
      </w:r>
      <w:r w:rsidR="003D38D6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аконами, нормативными правовыми актами в области государственного регулирования тарифов (цен),  </w:t>
      </w:r>
      <w:r w:rsidRPr="00687591">
        <w:rPr>
          <w:sz w:val="28"/>
          <w:szCs w:val="28"/>
        </w:rPr>
        <w:t xml:space="preserve">тарифы </w:t>
      </w:r>
      <w:r>
        <w:rPr>
          <w:sz w:val="28"/>
          <w:szCs w:val="28"/>
        </w:rPr>
        <w:t xml:space="preserve">в Красноярском крае </w:t>
      </w:r>
      <w:r w:rsidRPr="00687591">
        <w:rPr>
          <w:sz w:val="28"/>
          <w:szCs w:val="28"/>
        </w:rPr>
        <w:t>на электрическую и тепловую энергию</w:t>
      </w:r>
      <w:r>
        <w:rPr>
          <w:sz w:val="28"/>
          <w:szCs w:val="28"/>
        </w:rPr>
        <w:t>,</w:t>
      </w:r>
      <w:r w:rsidR="00BE1AA7">
        <w:rPr>
          <w:sz w:val="28"/>
          <w:szCs w:val="28"/>
        </w:rPr>
        <w:t xml:space="preserve"> водоснабжение, водоотведение,</w:t>
      </w:r>
      <w:r w:rsidR="0041708D">
        <w:rPr>
          <w:sz w:val="28"/>
          <w:szCs w:val="28"/>
        </w:rPr>
        <w:t xml:space="preserve"> твердые коммунальные отходы,</w:t>
      </w:r>
      <w:r>
        <w:rPr>
          <w:sz w:val="28"/>
          <w:szCs w:val="28"/>
        </w:rPr>
        <w:t xml:space="preserve"> теплоноситель</w:t>
      </w:r>
      <w:r w:rsidRPr="00687591">
        <w:rPr>
          <w:sz w:val="28"/>
          <w:szCs w:val="28"/>
        </w:rPr>
        <w:t xml:space="preserve">, услуги по передаче </w:t>
      </w:r>
      <w:r>
        <w:rPr>
          <w:sz w:val="28"/>
          <w:szCs w:val="28"/>
        </w:rPr>
        <w:lastRenderedPageBreak/>
        <w:t>электрической (</w:t>
      </w:r>
      <w:r w:rsidRPr="00687591">
        <w:rPr>
          <w:sz w:val="28"/>
          <w:szCs w:val="28"/>
        </w:rPr>
        <w:t>тепл</w:t>
      </w:r>
      <w:r>
        <w:rPr>
          <w:sz w:val="28"/>
          <w:szCs w:val="28"/>
        </w:rPr>
        <w:t>овой) энергии, размеры платы за технологическое присоединение к электрическим сетям, платы за подкл</w:t>
      </w:r>
      <w:r w:rsidR="00142BC4">
        <w:rPr>
          <w:sz w:val="28"/>
          <w:szCs w:val="28"/>
        </w:rPr>
        <w:t xml:space="preserve">ючение к системе теплоснабжения, водоснабжения, водоотведения, </w:t>
      </w:r>
      <w:r>
        <w:rPr>
          <w:sz w:val="28"/>
          <w:szCs w:val="28"/>
        </w:rPr>
        <w:t xml:space="preserve">сбытовые надбавки гарантирующих поставщиков  </w:t>
      </w:r>
      <w:r w:rsidRPr="003D38D6">
        <w:rPr>
          <w:sz w:val="28"/>
          <w:szCs w:val="28"/>
        </w:rPr>
        <w:t>утвержда</w:t>
      </w:r>
      <w:r w:rsidR="00837A53" w:rsidRPr="003D38D6">
        <w:rPr>
          <w:sz w:val="28"/>
          <w:szCs w:val="28"/>
        </w:rPr>
        <w:t>лись</w:t>
      </w:r>
      <w:proofErr w:type="gramEnd"/>
      <w:r w:rsidRPr="003D38D6">
        <w:rPr>
          <w:sz w:val="28"/>
          <w:szCs w:val="28"/>
        </w:rPr>
        <w:t xml:space="preserve"> п</w:t>
      </w:r>
      <w:r>
        <w:rPr>
          <w:sz w:val="28"/>
          <w:szCs w:val="28"/>
        </w:rPr>
        <w:t>риказами</w:t>
      </w:r>
      <w:r w:rsidRPr="00BD4338">
        <w:rPr>
          <w:sz w:val="28"/>
          <w:szCs w:val="28"/>
        </w:rPr>
        <w:t xml:space="preserve"> </w:t>
      </w:r>
      <w:r w:rsidR="00205839">
        <w:rPr>
          <w:sz w:val="28"/>
          <w:szCs w:val="28"/>
        </w:rPr>
        <w:t>Министерства</w:t>
      </w:r>
      <w:r w:rsidRPr="00BD4338">
        <w:rPr>
          <w:sz w:val="28"/>
          <w:szCs w:val="28"/>
        </w:rPr>
        <w:t xml:space="preserve">. </w:t>
      </w:r>
    </w:p>
    <w:p w:rsidR="006D304B" w:rsidRDefault="006D304B" w:rsidP="006F4425">
      <w:pPr>
        <w:ind w:firstLine="709"/>
        <w:jc w:val="both"/>
        <w:rPr>
          <w:sz w:val="28"/>
          <w:szCs w:val="28"/>
        </w:rPr>
      </w:pPr>
    </w:p>
    <w:p w:rsidR="00D21A86" w:rsidRPr="00972285" w:rsidRDefault="006D304B" w:rsidP="006F4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7591" w:rsidRPr="00972285">
        <w:rPr>
          <w:sz w:val="28"/>
          <w:szCs w:val="28"/>
        </w:rPr>
        <w:t xml:space="preserve"> </w:t>
      </w:r>
      <w:r w:rsidR="00AB4EF0">
        <w:rPr>
          <w:sz w:val="28"/>
          <w:szCs w:val="28"/>
        </w:rPr>
        <w:t>2019</w:t>
      </w:r>
      <w:r w:rsidR="00687591" w:rsidRPr="00972285">
        <w:rPr>
          <w:sz w:val="28"/>
          <w:szCs w:val="28"/>
        </w:rPr>
        <w:t xml:space="preserve"> году </w:t>
      </w:r>
      <w:r w:rsidR="004D22D8" w:rsidRPr="00CA196E">
        <w:rPr>
          <w:sz w:val="28"/>
          <w:szCs w:val="28"/>
        </w:rPr>
        <w:t xml:space="preserve">проведено </w:t>
      </w:r>
      <w:r w:rsidR="00CA196E" w:rsidRPr="00CA196E">
        <w:rPr>
          <w:sz w:val="28"/>
          <w:szCs w:val="28"/>
        </w:rPr>
        <w:t>97</w:t>
      </w:r>
      <w:r w:rsidR="004D22D8" w:rsidRPr="00CA196E">
        <w:rPr>
          <w:sz w:val="28"/>
          <w:szCs w:val="28"/>
        </w:rPr>
        <w:t xml:space="preserve"> </w:t>
      </w:r>
      <w:r w:rsidR="000F168B" w:rsidRPr="00CA196E">
        <w:rPr>
          <w:sz w:val="28"/>
          <w:szCs w:val="28"/>
        </w:rPr>
        <w:t>заседан</w:t>
      </w:r>
      <w:r w:rsidR="00B25CC2" w:rsidRPr="00CA196E">
        <w:rPr>
          <w:sz w:val="28"/>
          <w:szCs w:val="28"/>
        </w:rPr>
        <w:t>ий</w:t>
      </w:r>
      <w:r w:rsidR="00D21A86" w:rsidRPr="00972285">
        <w:rPr>
          <w:sz w:val="28"/>
          <w:szCs w:val="28"/>
        </w:rPr>
        <w:t xml:space="preserve"> </w:t>
      </w:r>
      <w:r w:rsidR="00837A53">
        <w:rPr>
          <w:sz w:val="28"/>
          <w:szCs w:val="28"/>
        </w:rPr>
        <w:t>п</w:t>
      </w:r>
      <w:r w:rsidR="00D21A86" w:rsidRPr="00972285">
        <w:rPr>
          <w:sz w:val="28"/>
          <w:szCs w:val="28"/>
        </w:rPr>
        <w:t>равл</w:t>
      </w:r>
      <w:r w:rsidR="000B33DA">
        <w:rPr>
          <w:sz w:val="28"/>
          <w:szCs w:val="28"/>
        </w:rPr>
        <w:t>ения</w:t>
      </w:r>
      <w:r w:rsidR="00E73B31" w:rsidRPr="00972285">
        <w:rPr>
          <w:sz w:val="28"/>
          <w:szCs w:val="28"/>
        </w:rPr>
        <w:t>, на которых принят</w:t>
      </w:r>
      <w:r w:rsidR="00B12154">
        <w:rPr>
          <w:sz w:val="28"/>
          <w:szCs w:val="28"/>
        </w:rPr>
        <w:t>о</w:t>
      </w:r>
      <w:r w:rsidR="004D22D8" w:rsidRPr="00972285">
        <w:rPr>
          <w:sz w:val="28"/>
          <w:szCs w:val="28"/>
        </w:rPr>
        <w:t xml:space="preserve"> </w:t>
      </w:r>
      <w:r w:rsidR="00142BC4" w:rsidRPr="00CA196E">
        <w:rPr>
          <w:sz w:val="28"/>
          <w:szCs w:val="28"/>
        </w:rPr>
        <w:t>1</w:t>
      </w:r>
      <w:r w:rsidR="00CA196E" w:rsidRPr="00CA196E">
        <w:rPr>
          <w:sz w:val="28"/>
          <w:szCs w:val="28"/>
        </w:rPr>
        <w:t>864</w:t>
      </w:r>
      <w:r w:rsidR="00F94029" w:rsidRPr="00AB4EF0">
        <w:rPr>
          <w:color w:val="FF0000"/>
          <w:sz w:val="28"/>
          <w:szCs w:val="28"/>
        </w:rPr>
        <w:t xml:space="preserve"> </w:t>
      </w:r>
      <w:r w:rsidR="00CA196E">
        <w:rPr>
          <w:sz w:val="28"/>
          <w:szCs w:val="28"/>
        </w:rPr>
        <w:t>тарифных решения</w:t>
      </w:r>
      <w:r w:rsidR="00D21A86" w:rsidRPr="00972285">
        <w:rPr>
          <w:sz w:val="28"/>
          <w:szCs w:val="28"/>
        </w:rPr>
        <w:t xml:space="preserve"> по </w:t>
      </w:r>
      <w:r w:rsidR="00E111C2" w:rsidRPr="00972285">
        <w:rPr>
          <w:sz w:val="28"/>
          <w:szCs w:val="28"/>
        </w:rPr>
        <w:t>установлению тарифов (цен) для организаций</w:t>
      </w:r>
      <w:r w:rsidR="00BF5967" w:rsidRPr="00972285">
        <w:rPr>
          <w:sz w:val="28"/>
          <w:szCs w:val="28"/>
        </w:rPr>
        <w:t>, осуществляющих регулируемую деятельность на территории</w:t>
      </w:r>
      <w:r w:rsidR="00E111C2" w:rsidRPr="00972285">
        <w:rPr>
          <w:sz w:val="28"/>
          <w:szCs w:val="28"/>
        </w:rPr>
        <w:t xml:space="preserve"> Красноярского</w:t>
      </w:r>
      <w:r w:rsidR="000F168B" w:rsidRPr="00972285">
        <w:rPr>
          <w:sz w:val="28"/>
          <w:szCs w:val="28"/>
        </w:rPr>
        <w:t xml:space="preserve"> края.</w:t>
      </w:r>
    </w:p>
    <w:p w:rsidR="00C46739" w:rsidRPr="00972285" w:rsidRDefault="001E63B7" w:rsidP="00972285">
      <w:pPr>
        <w:pStyle w:val="a8"/>
        <w:ind w:left="0" w:firstLine="709"/>
        <w:jc w:val="both"/>
        <w:rPr>
          <w:sz w:val="28"/>
          <w:szCs w:val="28"/>
        </w:rPr>
      </w:pPr>
      <w:r w:rsidRPr="003D38D6">
        <w:rPr>
          <w:sz w:val="28"/>
          <w:szCs w:val="28"/>
        </w:rPr>
        <w:t>В установленные</w:t>
      </w:r>
      <w:r w:rsidR="00AB4EF0" w:rsidRPr="003D38D6">
        <w:rPr>
          <w:sz w:val="28"/>
          <w:szCs w:val="28"/>
        </w:rPr>
        <w:t xml:space="preserve"> сроки в 2019</w:t>
      </w:r>
      <w:r w:rsidR="00B84BC9" w:rsidRPr="003D38D6">
        <w:rPr>
          <w:sz w:val="28"/>
          <w:szCs w:val="28"/>
        </w:rPr>
        <w:t xml:space="preserve"> году </w:t>
      </w:r>
      <w:r w:rsidR="002A680D" w:rsidRPr="003D38D6">
        <w:rPr>
          <w:sz w:val="28"/>
          <w:szCs w:val="28"/>
        </w:rPr>
        <w:t xml:space="preserve">в Федеральную антимонопольную службу </w:t>
      </w:r>
      <w:r w:rsidR="00B84BC9" w:rsidRPr="003D38D6">
        <w:rPr>
          <w:sz w:val="28"/>
          <w:szCs w:val="28"/>
        </w:rPr>
        <w:t>направлены</w:t>
      </w:r>
      <w:r w:rsidR="00F03EB5" w:rsidRPr="003D38D6">
        <w:rPr>
          <w:sz w:val="28"/>
          <w:szCs w:val="28"/>
        </w:rPr>
        <w:t xml:space="preserve"> </w:t>
      </w:r>
      <w:r w:rsidR="00744719" w:rsidRPr="003D38D6">
        <w:rPr>
          <w:sz w:val="28"/>
          <w:szCs w:val="28"/>
        </w:rPr>
        <w:t xml:space="preserve">обоснованные </w:t>
      </w:r>
      <w:r w:rsidR="007D5D25" w:rsidRPr="003D38D6">
        <w:rPr>
          <w:sz w:val="28"/>
          <w:szCs w:val="28"/>
        </w:rPr>
        <w:t>предложения на 2</w:t>
      </w:r>
      <w:r w:rsidR="00CA196E" w:rsidRPr="003D38D6">
        <w:rPr>
          <w:sz w:val="28"/>
          <w:szCs w:val="28"/>
        </w:rPr>
        <w:t>020</w:t>
      </w:r>
      <w:r w:rsidR="0093203F" w:rsidRPr="003D38D6">
        <w:rPr>
          <w:sz w:val="28"/>
          <w:szCs w:val="28"/>
        </w:rPr>
        <w:t xml:space="preserve"> год по </w:t>
      </w:r>
      <w:r w:rsidR="00115311" w:rsidRPr="003D38D6">
        <w:rPr>
          <w:sz w:val="28"/>
          <w:szCs w:val="28"/>
        </w:rPr>
        <w:t>установлению предельных уровней</w:t>
      </w:r>
      <w:r w:rsidR="0093203F" w:rsidRPr="003D38D6">
        <w:rPr>
          <w:sz w:val="28"/>
          <w:szCs w:val="28"/>
        </w:rPr>
        <w:t xml:space="preserve"> тарифов на тепловую и</w:t>
      </w:r>
      <w:r w:rsidR="0093203F" w:rsidRPr="00972285">
        <w:rPr>
          <w:sz w:val="28"/>
          <w:szCs w:val="28"/>
        </w:rPr>
        <w:t xml:space="preserve"> </w:t>
      </w:r>
      <w:r w:rsidR="00B12154">
        <w:rPr>
          <w:sz w:val="28"/>
          <w:szCs w:val="28"/>
        </w:rPr>
        <w:t>электрическую энергию,</w:t>
      </w:r>
      <w:r w:rsidR="0093203F" w:rsidRPr="00972285">
        <w:rPr>
          <w:sz w:val="28"/>
          <w:szCs w:val="28"/>
        </w:rPr>
        <w:t xml:space="preserve"> услуги по передаче электрической энергии</w:t>
      </w:r>
      <w:r w:rsidR="00A11EEC" w:rsidRPr="00972285">
        <w:rPr>
          <w:sz w:val="28"/>
          <w:szCs w:val="28"/>
        </w:rPr>
        <w:t xml:space="preserve"> по сетям организаций</w:t>
      </w:r>
      <w:r w:rsidR="00B12154">
        <w:rPr>
          <w:sz w:val="28"/>
          <w:szCs w:val="28"/>
        </w:rPr>
        <w:t>, осуществляющих деятельность</w:t>
      </w:r>
      <w:r w:rsidR="00115311" w:rsidRPr="00972285">
        <w:rPr>
          <w:sz w:val="28"/>
          <w:szCs w:val="28"/>
        </w:rPr>
        <w:t xml:space="preserve"> на территории Красноярского края</w:t>
      </w:r>
      <w:r w:rsidR="00D5338C" w:rsidRPr="00972285">
        <w:rPr>
          <w:sz w:val="28"/>
          <w:szCs w:val="28"/>
        </w:rPr>
        <w:t>.</w:t>
      </w:r>
      <w:r w:rsidR="0093203F" w:rsidRPr="00972285">
        <w:rPr>
          <w:sz w:val="28"/>
          <w:szCs w:val="28"/>
        </w:rPr>
        <w:t xml:space="preserve"> </w:t>
      </w:r>
    </w:p>
    <w:p w:rsidR="00F93E43" w:rsidRPr="00F40A2E" w:rsidRDefault="009B200B" w:rsidP="006F4425">
      <w:pPr>
        <w:jc w:val="both"/>
        <w:rPr>
          <w:sz w:val="28"/>
          <w:szCs w:val="28"/>
        </w:rPr>
      </w:pPr>
      <w:r w:rsidRPr="00F40A2E">
        <w:rPr>
          <w:sz w:val="28"/>
          <w:szCs w:val="28"/>
        </w:rPr>
        <w:t xml:space="preserve">          </w:t>
      </w:r>
    </w:p>
    <w:p w:rsidR="0093203F" w:rsidRDefault="00870FA1" w:rsidP="006C3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FF6">
        <w:rPr>
          <w:sz w:val="28"/>
          <w:szCs w:val="28"/>
        </w:rPr>
        <w:tab/>
      </w:r>
      <w:r w:rsidR="00D805AE">
        <w:rPr>
          <w:sz w:val="28"/>
          <w:szCs w:val="28"/>
        </w:rPr>
        <w:t>В рамках исполнения законодательства по работе</w:t>
      </w:r>
      <w:r w:rsidR="00044F3C" w:rsidRPr="00044F3C">
        <w:rPr>
          <w:sz w:val="28"/>
          <w:szCs w:val="28"/>
        </w:rPr>
        <w:t xml:space="preserve"> с обращениями граждан </w:t>
      </w:r>
      <w:r w:rsidR="00A04881">
        <w:rPr>
          <w:sz w:val="28"/>
          <w:szCs w:val="28"/>
        </w:rPr>
        <w:t>на территории края согласно закону от 02.05.2006 № 59-ФЗ «О порядке рассмотрения обращений граждан Российской Федерации»</w:t>
      </w:r>
      <w:r w:rsidR="00044F3C" w:rsidRPr="00044F3C">
        <w:rPr>
          <w:sz w:val="28"/>
          <w:szCs w:val="28"/>
        </w:rPr>
        <w:t xml:space="preserve"> </w:t>
      </w:r>
      <w:r w:rsidR="00044F3C">
        <w:rPr>
          <w:sz w:val="28"/>
          <w:szCs w:val="28"/>
        </w:rPr>
        <w:t xml:space="preserve">в </w:t>
      </w:r>
      <w:r w:rsidR="00106B0B">
        <w:rPr>
          <w:sz w:val="28"/>
          <w:szCs w:val="28"/>
        </w:rPr>
        <w:t>20</w:t>
      </w:r>
      <w:r w:rsidR="00AB4EF0">
        <w:rPr>
          <w:sz w:val="28"/>
          <w:szCs w:val="28"/>
        </w:rPr>
        <w:t>19</w:t>
      </w:r>
      <w:r w:rsidR="00044F3C">
        <w:rPr>
          <w:sz w:val="28"/>
          <w:szCs w:val="28"/>
        </w:rPr>
        <w:t xml:space="preserve"> году была проведена следующая работа по обращениям граждан:</w:t>
      </w:r>
      <w:r w:rsidR="0093203F">
        <w:rPr>
          <w:sz w:val="28"/>
          <w:szCs w:val="28"/>
        </w:rPr>
        <w:t xml:space="preserve"> </w:t>
      </w:r>
    </w:p>
    <w:p w:rsidR="0093203F" w:rsidRPr="00537345" w:rsidRDefault="00A04881" w:rsidP="0093203F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37345">
        <w:rPr>
          <w:sz w:val="28"/>
          <w:szCs w:val="28"/>
        </w:rPr>
        <w:t>п</w:t>
      </w:r>
      <w:r w:rsidR="00F84546" w:rsidRPr="00537345">
        <w:rPr>
          <w:sz w:val="28"/>
          <w:szCs w:val="28"/>
        </w:rPr>
        <w:t xml:space="preserve">роведено </w:t>
      </w:r>
      <w:r w:rsidR="00CA196E" w:rsidRPr="00CA196E">
        <w:rPr>
          <w:sz w:val="28"/>
          <w:szCs w:val="28"/>
        </w:rPr>
        <w:t>9</w:t>
      </w:r>
      <w:r w:rsidR="0093203F" w:rsidRPr="00CA196E">
        <w:rPr>
          <w:sz w:val="28"/>
          <w:szCs w:val="28"/>
        </w:rPr>
        <w:t xml:space="preserve"> </w:t>
      </w:r>
      <w:r w:rsidR="004137C2" w:rsidRPr="00CA196E">
        <w:rPr>
          <w:sz w:val="28"/>
          <w:szCs w:val="28"/>
        </w:rPr>
        <w:t xml:space="preserve">личных </w:t>
      </w:r>
      <w:r w:rsidR="0093203F" w:rsidRPr="00CA196E">
        <w:rPr>
          <w:sz w:val="28"/>
          <w:szCs w:val="28"/>
        </w:rPr>
        <w:t>пр</w:t>
      </w:r>
      <w:r w:rsidR="004137C2" w:rsidRPr="00CA196E">
        <w:rPr>
          <w:sz w:val="28"/>
          <w:szCs w:val="28"/>
        </w:rPr>
        <w:t>иемов граждан</w:t>
      </w:r>
      <w:r w:rsidR="0093203F" w:rsidRPr="00CA196E">
        <w:rPr>
          <w:sz w:val="28"/>
          <w:szCs w:val="28"/>
        </w:rPr>
        <w:t>;</w:t>
      </w:r>
    </w:p>
    <w:p w:rsidR="0093203F" w:rsidRDefault="00837A53" w:rsidP="0093203F">
      <w:pPr>
        <w:ind w:firstLine="709"/>
        <w:jc w:val="both"/>
        <w:rPr>
          <w:sz w:val="28"/>
          <w:szCs w:val="28"/>
        </w:rPr>
      </w:pPr>
      <w:proofErr w:type="gramStart"/>
      <w:r w:rsidRPr="003D38D6">
        <w:rPr>
          <w:sz w:val="28"/>
          <w:szCs w:val="28"/>
        </w:rPr>
        <w:t>д</w:t>
      </w:r>
      <w:r w:rsidR="00F2015E" w:rsidRPr="003D38D6">
        <w:rPr>
          <w:sz w:val="28"/>
          <w:szCs w:val="28"/>
        </w:rPr>
        <w:t xml:space="preserve">ано </w:t>
      </w:r>
      <w:r w:rsidR="00CA196E" w:rsidRPr="003D38D6">
        <w:rPr>
          <w:sz w:val="28"/>
          <w:szCs w:val="28"/>
        </w:rPr>
        <w:t>6</w:t>
      </w:r>
      <w:r w:rsidR="00CA196E">
        <w:rPr>
          <w:sz w:val="28"/>
          <w:szCs w:val="28"/>
        </w:rPr>
        <w:t>55</w:t>
      </w:r>
      <w:r w:rsidR="00B77F0C" w:rsidRPr="007C4351">
        <w:rPr>
          <w:sz w:val="28"/>
          <w:szCs w:val="28"/>
        </w:rPr>
        <w:t xml:space="preserve"> </w:t>
      </w:r>
      <w:r w:rsidR="00CA196E">
        <w:rPr>
          <w:sz w:val="28"/>
          <w:szCs w:val="28"/>
        </w:rPr>
        <w:t>письменных разъяснений</w:t>
      </w:r>
      <w:r w:rsidR="0057722C" w:rsidRPr="00537345">
        <w:rPr>
          <w:sz w:val="28"/>
          <w:szCs w:val="28"/>
        </w:rPr>
        <w:t xml:space="preserve">, в том числе по обращениям </w:t>
      </w:r>
      <w:r w:rsidR="005C39F6" w:rsidRPr="00537345">
        <w:rPr>
          <w:sz w:val="28"/>
          <w:szCs w:val="28"/>
        </w:rPr>
        <w:t xml:space="preserve">граждан </w:t>
      </w:r>
      <w:r w:rsidR="0057722C" w:rsidRPr="00537345">
        <w:rPr>
          <w:sz w:val="28"/>
          <w:szCs w:val="28"/>
        </w:rPr>
        <w:t xml:space="preserve">к депутатам Законодательного </w:t>
      </w:r>
      <w:r w:rsidR="0057722C" w:rsidRPr="003D38D6">
        <w:rPr>
          <w:sz w:val="28"/>
          <w:szCs w:val="28"/>
        </w:rPr>
        <w:t>Собрания</w:t>
      </w:r>
      <w:r w:rsidRPr="003D38D6">
        <w:rPr>
          <w:sz w:val="28"/>
          <w:szCs w:val="28"/>
        </w:rPr>
        <w:t xml:space="preserve"> Красноярского края</w:t>
      </w:r>
      <w:r w:rsidR="0057722C">
        <w:rPr>
          <w:sz w:val="28"/>
          <w:szCs w:val="28"/>
        </w:rPr>
        <w:t>,</w:t>
      </w:r>
      <w:r w:rsidR="0093203F" w:rsidRPr="0093203F">
        <w:rPr>
          <w:sz w:val="28"/>
          <w:szCs w:val="28"/>
        </w:rPr>
        <w:t xml:space="preserve"> по вопросам формирования </w:t>
      </w:r>
      <w:r w:rsidR="00F84546">
        <w:rPr>
          <w:sz w:val="28"/>
          <w:szCs w:val="28"/>
        </w:rPr>
        <w:t xml:space="preserve"> и применения </w:t>
      </w:r>
      <w:r w:rsidR="0093203F" w:rsidRPr="0093203F">
        <w:rPr>
          <w:sz w:val="28"/>
          <w:szCs w:val="28"/>
        </w:rPr>
        <w:t>тарифов на электрическую и тепловую энергию</w:t>
      </w:r>
      <w:r w:rsidR="00537345">
        <w:rPr>
          <w:sz w:val="28"/>
          <w:szCs w:val="28"/>
        </w:rPr>
        <w:t>, водоснабжение и водоотведение</w:t>
      </w:r>
      <w:r w:rsidR="00CA196E">
        <w:rPr>
          <w:sz w:val="28"/>
          <w:szCs w:val="28"/>
        </w:rPr>
        <w:t>, тарифов в области обращения с твердыми коммунальными отходами,</w:t>
      </w:r>
      <w:r w:rsidR="0093203F" w:rsidRPr="0093203F">
        <w:rPr>
          <w:sz w:val="28"/>
          <w:szCs w:val="28"/>
        </w:rPr>
        <w:t xml:space="preserve"> для различных категорий потребителей, в частн</w:t>
      </w:r>
      <w:r w:rsidR="0057722C">
        <w:rPr>
          <w:sz w:val="28"/>
          <w:szCs w:val="28"/>
        </w:rPr>
        <w:t>ости, пенсионеров</w:t>
      </w:r>
      <w:r w:rsidR="0093203F" w:rsidRPr="0093203F">
        <w:rPr>
          <w:sz w:val="28"/>
          <w:szCs w:val="28"/>
        </w:rPr>
        <w:t>, жителей сельской местнос</w:t>
      </w:r>
      <w:r w:rsidR="00B77F0C">
        <w:rPr>
          <w:sz w:val="28"/>
          <w:szCs w:val="28"/>
        </w:rPr>
        <w:t>ти</w:t>
      </w:r>
      <w:r w:rsidR="0093203F" w:rsidRPr="0093203F">
        <w:rPr>
          <w:sz w:val="28"/>
          <w:szCs w:val="28"/>
        </w:rPr>
        <w:t>, членов садоводческих обществ и гаражных кооперативов</w:t>
      </w:r>
      <w:r w:rsidR="0057722C">
        <w:rPr>
          <w:sz w:val="28"/>
          <w:szCs w:val="28"/>
        </w:rPr>
        <w:t>,</w:t>
      </w:r>
      <w:r w:rsidR="006248DD">
        <w:rPr>
          <w:sz w:val="28"/>
          <w:szCs w:val="28"/>
        </w:rPr>
        <w:t xml:space="preserve"> членов ТСЖ,</w:t>
      </w:r>
      <w:r w:rsidR="0057722C" w:rsidRPr="0057722C">
        <w:rPr>
          <w:sz w:val="28"/>
          <w:szCs w:val="28"/>
        </w:rPr>
        <w:t xml:space="preserve"> </w:t>
      </w:r>
      <w:r w:rsidR="0057722C">
        <w:rPr>
          <w:sz w:val="28"/>
          <w:szCs w:val="28"/>
        </w:rPr>
        <w:t>индивидуальных предпринимателей по структуре</w:t>
      </w:r>
      <w:proofErr w:type="gramEnd"/>
      <w:r w:rsidR="0057722C">
        <w:rPr>
          <w:sz w:val="28"/>
          <w:szCs w:val="28"/>
        </w:rPr>
        <w:t xml:space="preserve"> тарифов</w:t>
      </w:r>
      <w:r w:rsidR="0093203F" w:rsidRPr="0093203F">
        <w:rPr>
          <w:sz w:val="28"/>
          <w:szCs w:val="28"/>
        </w:rPr>
        <w:t xml:space="preserve">, по льготам для различных категорий потребителей, по </w:t>
      </w:r>
      <w:r w:rsidR="003B1B67">
        <w:rPr>
          <w:sz w:val="28"/>
          <w:szCs w:val="28"/>
        </w:rPr>
        <w:t xml:space="preserve">применению </w:t>
      </w:r>
      <w:r w:rsidR="0093203F" w:rsidRPr="0093203F">
        <w:rPr>
          <w:sz w:val="28"/>
          <w:szCs w:val="28"/>
        </w:rPr>
        <w:t>социальной н</w:t>
      </w:r>
      <w:r w:rsidR="003B1B67">
        <w:rPr>
          <w:sz w:val="28"/>
          <w:szCs w:val="28"/>
        </w:rPr>
        <w:t>ормы</w:t>
      </w:r>
      <w:r w:rsidR="006248DD">
        <w:rPr>
          <w:sz w:val="28"/>
          <w:szCs w:val="28"/>
        </w:rPr>
        <w:t xml:space="preserve"> потребления электроэнергии и другим вопроса</w:t>
      </w:r>
      <w:r w:rsidR="008F230C">
        <w:rPr>
          <w:sz w:val="28"/>
          <w:szCs w:val="28"/>
        </w:rPr>
        <w:t>м, находящимся в компетенции Министерства</w:t>
      </w:r>
      <w:r w:rsidR="006248DD">
        <w:rPr>
          <w:sz w:val="28"/>
          <w:szCs w:val="28"/>
        </w:rPr>
        <w:t>.</w:t>
      </w:r>
    </w:p>
    <w:p w:rsidR="006F4425" w:rsidRPr="0093203F" w:rsidRDefault="006F4425" w:rsidP="0093203F">
      <w:pPr>
        <w:ind w:firstLine="709"/>
        <w:jc w:val="both"/>
        <w:rPr>
          <w:sz w:val="28"/>
          <w:szCs w:val="28"/>
        </w:rPr>
      </w:pPr>
    </w:p>
    <w:p w:rsidR="00633D91" w:rsidRDefault="0096264E" w:rsidP="006C3781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 втором полугодии</w:t>
      </w:r>
      <w:r w:rsidR="00CA196E">
        <w:rPr>
          <w:sz w:val="28"/>
          <w:szCs w:val="28"/>
        </w:rPr>
        <w:t xml:space="preserve"> 2019</w:t>
      </w:r>
      <w:r w:rsidR="008F230C">
        <w:rPr>
          <w:sz w:val="28"/>
          <w:szCs w:val="28"/>
        </w:rPr>
        <w:t xml:space="preserve"> года Министерством</w:t>
      </w:r>
      <w:r w:rsidR="005725B5" w:rsidRPr="005725B5">
        <w:rPr>
          <w:sz w:val="28"/>
          <w:szCs w:val="28"/>
        </w:rPr>
        <w:t xml:space="preserve"> была проведена </w:t>
      </w:r>
      <w:r w:rsidR="00391AF7">
        <w:rPr>
          <w:sz w:val="28"/>
          <w:szCs w:val="28"/>
        </w:rPr>
        <w:t>экспертиза по делам</w:t>
      </w:r>
      <w:r w:rsidR="005725B5" w:rsidRPr="005725B5">
        <w:rPr>
          <w:sz w:val="28"/>
          <w:szCs w:val="28"/>
        </w:rPr>
        <w:t xml:space="preserve"> об установл</w:t>
      </w:r>
      <w:r w:rsidR="00391AF7">
        <w:rPr>
          <w:sz w:val="28"/>
          <w:szCs w:val="28"/>
        </w:rPr>
        <w:t>ении</w:t>
      </w:r>
      <w:r w:rsidR="00AF62A8">
        <w:rPr>
          <w:sz w:val="28"/>
          <w:szCs w:val="28"/>
        </w:rPr>
        <w:t xml:space="preserve"> (корректировке)</w:t>
      </w:r>
      <w:r w:rsidR="00391AF7">
        <w:rPr>
          <w:sz w:val="28"/>
          <w:szCs w:val="28"/>
        </w:rPr>
        <w:t xml:space="preserve"> тарифов (цен) </w:t>
      </w:r>
      <w:r w:rsidR="00537345">
        <w:rPr>
          <w:sz w:val="28"/>
          <w:szCs w:val="28"/>
        </w:rPr>
        <w:t>для организа</w:t>
      </w:r>
      <w:r w:rsidR="00CC3685">
        <w:rPr>
          <w:sz w:val="28"/>
          <w:szCs w:val="28"/>
        </w:rPr>
        <w:t>ций, оказывающих услуги в сфере</w:t>
      </w:r>
      <w:r w:rsidR="00537345">
        <w:rPr>
          <w:sz w:val="28"/>
          <w:szCs w:val="28"/>
        </w:rPr>
        <w:t xml:space="preserve"> электроснабжения,</w:t>
      </w:r>
      <w:r w:rsidR="00391AF7">
        <w:rPr>
          <w:sz w:val="28"/>
          <w:szCs w:val="28"/>
        </w:rPr>
        <w:t xml:space="preserve"> </w:t>
      </w:r>
      <w:r w:rsidR="00537345">
        <w:rPr>
          <w:sz w:val="28"/>
          <w:szCs w:val="28"/>
        </w:rPr>
        <w:t>теплоснабжения</w:t>
      </w:r>
      <w:r w:rsidR="005725B5" w:rsidRPr="005725B5">
        <w:rPr>
          <w:sz w:val="28"/>
          <w:szCs w:val="28"/>
        </w:rPr>
        <w:t xml:space="preserve">, </w:t>
      </w:r>
      <w:r w:rsidR="00537345">
        <w:rPr>
          <w:sz w:val="28"/>
          <w:szCs w:val="28"/>
        </w:rPr>
        <w:t>водоснабжения и водоотведения</w:t>
      </w:r>
      <w:r w:rsidR="002B2E82">
        <w:rPr>
          <w:sz w:val="28"/>
          <w:szCs w:val="28"/>
        </w:rPr>
        <w:t>, обращения с твердыми коммунальными отходами</w:t>
      </w:r>
      <w:r w:rsidR="005725B5" w:rsidRPr="00912EC4">
        <w:rPr>
          <w:sz w:val="28"/>
          <w:szCs w:val="28"/>
        </w:rPr>
        <w:t xml:space="preserve"> </w:t>
      </w:r>
      <w:r w:rsidR="005725B5" w:rsidRPr="006C3781">
        <w:rPr>
          <w:sz w:val="28"/>
          <w:szCs w:val="28"/>
        </w:rPr>
        <w:t>н</w:t>
      </w:r>
      <w:r w:rsidR="00CF23EF">
        <w:rPr>
          <w:sz w:val="28"/>
          <w:szCs w:val="28"/>
        </w:rPr>
        <w:t>а</w:t>
      </w:r>
      <w:r w:rsidR="00CA196E">
        <w:rPr>
          <w:sz w:val="28"/>
          <w:szCs w:val="28"/>
        </w:rPr>
        <w:t xml:space="preserve"> 2020</w:t>
      </w:r>
      <w:r w:rsidR="005725B5">
        <w:rPr>
          <w:sz w:val="28"/>
          <w:szCs w:val="28"/>
        </w:rPr>
        <w:t xml:space="preserve"> год.</w:t>
      </w:r>
    </w:p>
    <w:p w:rsidR="00C24D65" w:rsidRDefault="00C24D65" w:rsidP="00B94098">
      <w:pPr>
        <w:jc w:val="center"/>
        <w:rPr>
          <w:b/>
          <w:sz w:val="28"/>
          <w:szCs w:val="28"/>
        </w:rPr>
      </w:pPr>
    </w:p>
    <w:p w:rsidR="002968AB" w:rsidRDefault="002968AB" w:rsidP="00B94098">
      <w:pPr>
        <w:jc w:val="center"/>
        <w:rPr>
          <w:b/>
          <w:sz w:val="28"/>
          <w:szCs w:val="28"/>
        </w:rPr>
      </w:pPr>
    </w:p>
    <w:p w:rsidR="002968AB" w:rsidRDefault="002968AB" w:rsidP="00B94098">
      <w:pPr>
        <w:jc w:val="center"/>
        <w:rPr>
          <w:b/>
          <w:sz w:val="28"/>
          <w:szCs w:val="28"/>
        </w:rPr>
      </w:pPr>
    </w:p>
    <w:p w:rsidR="00CA196E" w:rsidRDefault="00CA196E" w:rsidP="00B94098">
      <w:pPr>
        <w:jc w:val="center"/>
        <w:rPr>
          <w:b/>
          <w:sz w:val="28"/>
          <w:szCs w:val="28"/>
        </w:rPr>
      </w:pPr>
    </w:p>
    <w:p w:rsidR="002968AB" w:rsidRDefault="002968AB" w:rsidP="00B94098">
      <w:pPr>
        <w:jc w:val="center"/>
        <w:rPr>
          <w:b/>
          <w:sz w:val="28"/>
          <w:szCs w:val="28"/>
        </w:rPr>
      </w:pPr>
    </w:p>
    <w:p w:rsidR="00C20FF6" w:rsidRPr="00C077B8" w:rsidRDefault="00B94098" w:rsidP="00B94098">
      <w:pPr>
        <w:jc w:val="center"/>
        <w:rPr>
          <w:b/>
          <w:sz w:val="28"/>
          <w:szCs w:val="28"/>
        </w:rPr>
      </w:pPr>
      <w:r w:rsidRPr="00C077B8">
        <w:rPr>
          <w:b/>
          <w:sz w:val="28"/>
          <w:szCs w:val="28"/>
        </w:rPr>
        <w:lastRenderedPageBreak/>
        <w:t>Государственное регулирование тарифов</w:t>
      </w:r>
    </w:p>
    <w:p w:rsidR="00CF6835" w:rsidRPr="00C077B8" w:rsidRDefault="00CF6835" w:rsidP="007E1466">
      <w:pPr>
        <w:jc w:val="center"/>
        <w:rPr>
          <w:b/>
          <w:sz w:val="28"/>
          <w:szCs w:val="28"/>
        </w:rPr>
      </w:pPr>
    </w:p>
    <w:p w:rsidR="00687591" w:rsidRPr="00323E30" w:rsidRDefault="00323E30" w:rsidP="00323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4098" w:rsidRPr="00323E30">
        <w:rPr>
          <w:sz w:val="28"/>
          <w:szCs w:val="28"/>
        </w:rPr>
        <w:t>Государственное р</w:t>
      </w:r>
      <w:r w:rsidR="00537345" w:rsidRPr="00323E30">
        <w:rPr>
          <w:sz w:val="28"/>
          <w:szCs w:val="28"/>
        </w:rPr>
        <w:t>егулирование тарифов</w:t>
      </w:r>
      <w:r w:rsidR="00687591" w:rsidRPr="00323E30">
        <w:rPr>
          <w:sz w:val="28"/>
          <w:szCs w:val="28"/>
        </w:rPr>
        <w:t xml:space="preserve"> </w:t>
      </w:r>
      <w:r w:rsidR="00474AFA">
        <w:rPr>
          <w:sz w:val="28"/>
          <w:szCs w:val="28"/>
        </w:rPr>
        <w:t>в 2019</w:t>
      </w:r>
      <w:r w:rsidR="0060378D" w:rsidRPr="00323E30">
        <w:rPr>
          <w:sz w:val="28"/>
          <w:szCs w:val="28"/>
        </w:rPr>
        <w:t xml:space="preserve"> году осуществлялось</w:t>
      </w:r>
      <w:r w:rsidR="00687591" w:rsidRPr="00323E30">
        <w:rPr>
          <w:sz w:val="28"/>
          <w:szCs w:val="28"/>
        </w:rPr>
        <w:t xml:space="preserve"> в соответствии с Федерал</w:t>
      </w:r>
      <w:r w:rsidR="000B1E28" w:rsidRPr="00323E30">
        <w:rPr>
          <w:sz w:val="28"/>
          <w:szCs w:val="28"/>
        </w:rPr>
        <w:t>ьным</w:t>
      </w:r>
      <w:r w:rsidR="00654F18" w:rsidRPr="00323E30">
        <w:rPr>
          <w:sz w:val="28"/>
          <w:szCs w:val="28"/>
        </w:rPr>
        <w:t>и Законами</w:t>
      </w:r>
      <w:r w:rsidR="005C39F6" w:rsidRPr="00323E30">
        <w:rPr>
          <w:sz w:val="28"/>
          <w:szCs w:val="28"/>
        </w:rPr>
        <w:t xml:space="preserve"> от 26.03.2003 </w:t>
      </w:r>
      <w:r w:rsidR="00837A53">
        <w:rPr>
          <w:sz w:val="28"/>
          <w:szCs w:val="28"/>
        </w:rPr>
        <w:br/>
      </w:r>
      <w:r w:rsidR="005C39F6" w:rsidRPr="00323E30">
        <w:rPr>
          <w:sz w:val="28"/>
          <w:szCs w:val="28"/>
        </w:rPr>
        <w:t>№</w:t>
      </w:r>
      <w:r w:rsidR="00BF5967" w:rsidRPr="00323E30">
        <w:rPr>
          <w:sz w:val="28"/>
          <w:szCs w:val="28"/>
        </w:rPr>
        <w:t xml:space="preserve"> </w:t>
      </w:r>
      <w:r w:rsidR="005C39F6" w:rsidRPr="00323E30">
        <w:rPr>
          <w:sz w:val="28"/>
          <w:szCs w:val="28"/>
        </w:rPr>
        <w:t>35-ФЗ «Об электроэнергетике»</w:t>
      </w:r>
      <w:r w:rsidR="00191A8A" w:rsidRPr="00323E30">
        <w:rPr>
          <w:sz w:val="28"/>
          <w:szCs w:val="28"/>
        </w:rPr>
        <w:t>,</w:t>
      </w:r>
      <w:r w:rsidR="00654F18" w:rsidRPr="00323E30">
        <w:rPr>
          <w:sz w:val="28"/>
          <w:szCs w:val="28"/>
        </w:rPr>
        <w:t xml:space="preserve"> от 27.07.2010 № 190-ФЗ «О теплоснабжении»</w:t>
      </w:r>
      <w:r w:rsidR="0033241F" w:rsidRPr="00323E30">
        <w:rPr>
          <w:sz w:val="28"/>
          <w:szCs w:val="28"/>
        </w:rPr>
        <w:t>,</w:t>
      </w:r>
      <w:r w:rsidR="00687591" w:rsidRPr="00323E30">
        <w:rPr>
          <w:sz w:val="28"/>
          <w:szCs w:val="28"/>
        </w:rPr>
        <w:t xml:space="preserve"> </w:t>
      </w:r>
      <w:r w:rsidR="00E31827" w:rsidRPr="00323E30">
        <w:rPr>
          <w:sz w:val="28"/>
          <w:szCs w:val="28"/>
        </w:rPr>
        <w:t>от 07.12.2011 № 416-ФЗ «О водоснабжении и водоотведении»</w:t>
      </w:r>
      <w:r w:rsidR="00875C4A" w:rsidRPr="00323E30">
        <w:rPr>
          <w:sz w:val="28"/>
          <w:szCs w:val="28"/>
        </w:rPr>
        <w:t>,</w:t>
      </w:r>
      <w:r w:rsidR="000E22E9">
        <w:rPr>
          <w:sz w:val="28"/>
          <w:szCs w:val="28"/>
        </w:rPr>
        <w:t xml:space="preserve"> от 24.06.1998 № 89-ФЗ «Об отходах производства и потребления»,</w:t>
      </w:r>
      <w:r w:rsidR="00875C4A" w:rsidRPr="00323E30">
        <w:rPr>
          <w:sz w:val="28"/>
          <w:szCs w:val="28"/>
        </w:rPr>
        <w:t xml:space="preserve"> постановлениями Правительства Российской Федерации и приказа</w:t>
      </w:r>
      <w:r w:rsidR="00CF23EF" w:rsidRPr="00323E30">
        <w:rPr>
          <w:sz w:val="28"/>
          <w:szCs w:val="28"/>
        </w:rPr>
        <w:t>ми Федеральной антимонопольной службы</w:t>
      </w:r>
      <w:r w:rsidR="00875C4A" w:rsidRPr="00323E30">
        <w:rPr>
          <w:sz w:val="28"/>
          <w:szCs w:val="28"/>
        </w:rPr>
        <w:t xml:space="preserve"> России.</w:t>
      </w:r>
    </w:p>
    <w:p w:rsidR="00474AFA" w:rsidRDefault="00323E30" w:rsidP="00323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04E1" w:rsidRPr="00323E30">
        <w:rPr>
          <w:sz w:val="28"/>
          <w:szCs w:val="28"/>
        </w:rPr>
        <w:t xml:space="preserve"> </w:t>
      </w:r>
      <w:proofErr w:type="gramStart"/>
      <w:r w:rsidR="00AB04E1" w:rsidRPr="00323E30">
        <w:rPr>
          <w:sz w:val="28"/>
          <w:szCs w:val="28"/>
        </w:rPr>
        <w:t>В соответствии с действующим законодательством во исполнение подпункта «б» пункта 2 перечня поручений</w:t>
      </w:r>
      <w:r w:rsidR="007D3136" w:rsidRPr="00323E30">
        <w:rPr>
          <w:sz w:val="28"/>
          <w:szCs w:val="28"/>
        </w:rPr>
        <w:t xml:space="preserve"> </w:t>
      </w:r>
      <w:r w:rsidR="002F168E" w:rsidRPr="00323E30">
        <w:rPr>
          <w:sz w:val="28"/>
          <w:szCs w:val="28"/>
        </w:rPr>
        <w:t xml:space="preserve">Президента Российской Федерации от 9 августа 2015 года № Пр-1608 в целях обязательного введения долгосрочных тарифов в сферах теплоснабжения, водоснабжения и водоотведения с 1 января 2016 года в Красноярском крае </w:t>
      </w:r>
      <w:r w:rsidR="00405233">
        <w:rPr>
          <w:sz w:val="28"/>
          <w:szCs w:val="28"/>
        </w:rPr>
        <w:t xml:space="preserve">были </w:t>
      </w:r>
      <w:r w:rsidR="002F168E" w:rsidRPr="00323E30">
        <w:rPr>
          <w:sz w:val="28"/>
          <w:szCs w:val="28"/>
        </w:rPr>
        <w:t xml:space="preserve">установлены долгосрочные тарифы </w:t>
      </w:r>
      <w:r w:rsidR="00405233">
        <w:rPr>
          <w:sz w:val="28"/>
          <w:szCs w:val="28"/>
        </w:rPr>
        <w:t xml:space="preserve"> на первый долгосрочный</w:t>
      </w:r>
      <w:r w:rsidR="002F168E" w:rsidRPr="00323E30">
        <w:rPr>
          <w:sz w:val="28"/>
          <w:szCs w:val="28"/>
        </w:rPr>
        <w:t xml:space="preserve"> период 2016-2018 год</w:t>
      </w:r>
      <w:r w:rsidR="003D38D6">
        <w:rPr>
          <w:sz w:val="28"/>
          <w:szCs w:val="28"/>
        </w:rPr>
        <w:t>ы</w:t>
      </w:r>
      <w:r w:rsidR="002F168E" w:rsidRPr="00323E30">
        <w:rPr>
          <w:sz w:val="28"/>
          <w:szCs w:val="28"/>
        </w:rPr>
        <w:t xml:space="preserve"> с кале</w:t>
      </w:r>
      <w:r w:rsidR="00474AFA">
        <w:rPr>
          <w:sz w:val="28"/>
          <w:szCs w:val="28"/>
        </w:rPr>
        <w:t>ндарной разбивкой.</w:t>
      </w:r>
      <w:proofErr w:type="gramEnd"/>
      <w:r w:rsidR="002F168E" w:rsidRPr="00323E30">
        <w:rPr>
          <w:sz w:val="28"/>
          <w:szCs w:val="28"/>
        </w:rPr>
        <w:t xml:space="preserve"> </w:t>
      </w:r>
      <w:r w:rsidR="00405233">
        <w:rPr>
          <w:sz w:val="28"/>
          <w:szCs w:val="28"/>
        </w:rPr>
        <w:t xml:space="preserve">С 1 января 2019 года установлены тарифы на второй долгосрочный период </w:t>
      </w:r>
      <w:r w:rsidR="00811D88">
        <w:rPr>
          <w:sz w:val="28"/>
          <w:szCs w:val="28"/>
        </w:rPr>
        <w:t xml:space="preserve">регулирования </w:t>
      </w:r>
      <w:r w:rsidR="00405233">
        <w:rPr>
          <w:sz w:val="28"/>
          <w:szCs w:val="28"/>
        </w:rPr>
        <w:t>2019-2023 год</w:t>
      </w:r>
      <w:r w:rsidR="003D38D6">
        <w:rPr>
          <w:sz w:val="28"/>
          <w:szCs w:val="28"/>
        </w:rPr>
        <w:t>ы</w:t>
      </w:r>
      <w:r w:rsidR="00405233">
        <w:rPr>
          <w:sz w:val="28"/>
          <w:szCs w:val="28"/>
        </w:rPr>
        <w:t xml:space="preserve">. </w:t>
      </w:r>
      <w:r w:rsidR="00474AFA">
        <w:rPr>
          <w:sz w:val="28"/>
          <w:szCs w:val="28"/>
        </w:rPr>
        <w:t>В соответствии с действующим законодательством долгосрочные тарифы подлежат обязательной ежегодной корректировке.</w:t>
      </w:r>
    </w:p>
    <w:p w:rsidR="00323E30" w:rsidRPr="00323E30" w:rsidRDefault="00474AFA" w:rsidP="00323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F168E" w:rsidRPr="00323E30">
        <w:rPr>
          <w:sz w:val="28"/>
          <w:szCs w:val="28"/>
        </w:rPr>
        <w:t>Тарифы</w:t>
      </w:r>
      <w:r>
        <w:rPr>
          <w:sz w:val="28"/>
          <w:szCs w:val="28"/>
        </w:rPr>
        <w:t xml:space="preserve"> на 2020 год</w:t>
      </w:r>
      <w:r w:rsidR="002F168E" w:rsidRPr="00323E30">
        <w:rPr>
          <w:sz w:val="28"/>
          <w:szCs w:val="28"/>
        </w:rPr>
        <w:t xml:space="preserve"> установлены </w:t>
      </w:r>
      <w:r w:rsidR="00323E30" w:rsidRPr="00323E30">
        <w:rPr>
          <w:sz w:val="28"/>
          <w:szCs w:val="28"/>
        </w:rPr>
        <w:t xml:space="preserve">исходя из </w:t>
      </w:r>
      <w:proofErr w:type="spellStart"/>
      <w:r w:rsidR="00323E30" w:rsidRPr="00D67487">
        <w:rPr>
          <w:sz w:val="28"/>
          <w:szCs w:val="28"/>
        </w:rPr>
        <w:t>непревышения</w:t>
      </w:r>
      <w:proofErr w:type="spellEnd"/>
      <w:r w:rsidR="00323E30" w:rsidRPr="00323E30">
        <w:rPr>
          <w:sz w:val="28"/>
          <w:szCs w:val="28"/>
        </w:rPr>
        <w:t xml:space="preserve"> величины указанных тарифов</w:t>
      </w:r>
      <w:r w:rsidR="00405233">
        <w:rPr>
          <w:sz w:val="28"/>
          <w:szCs w:val="28"/>
        </w:rPr>
        <w:t xml:space="preserve"> </w:t>
      </w:r>
      <w:proofErr w:type="gramStart"/>
      <w:r w:rsidR="00405233">
        <w:rPr>
          <w:sz w:val="28"/>
          <w:szCs w:val="28"/>
        </w:rPr>
        <w:t>без учета налога на добавленную стоимость</w:t>
      </w:r>
      <w:r w:rsidR="00323E30" w:rsidRPr="00323E30">
        <w:rPr>
          <w:sz w:val="28"/>
          <w:szCs w:val="28"/>
        </w:rPr>
        <w:t xml:space="preserve"> в первом полугодии очередного расчетного годового периода регулирования над величиной соответствующих тарифов </w:t>
      </w:r>
      <w:r w:rsidR="00405233">
        <w:rPr>
          <w:sz w:val="28"/>
          <w:szCs w:val="28"/>
        </w:rPr>
        <w:t>без учета</w:t>
      </w:r>
      <w:proofErr w:type="gramEnd"/>
      <w:r w:rsidR="00405233">
        <w:rPr>
          <w:sz w:val="28"/>
          <w:szCs w:val="28"/>
        </w:rPr>
        <w:t xml:space="preserve"> налога на добавленную стоимость </w:t>
      </w:r>
      <w:r w:rsidR="00323E30" w:rsidRPr="00323E30">
        <w:rPr>
          <w:sz w:val="28"/>
          <w:szCs w:val="28"/>
        </w:rPr>
        <w:t>во втором полугодии предшествующего годового периода регулирования по состоянию на 31 декабря.</w:t>
      </w:r>
      <w:r w:rsidR="00B635F7">
        <w:rPr>
          <w:sz w:val="28"/>
          <w:szCs w:val="28"/>
        </w:rPr>
        <w:t xml:space="preserve"> </w:t>
      </w:r>
    </w:p>
    <w:p w:rsidR="00811D88" w:rsidRDefault="002A5AA3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2A5AA3">
        <w:rPr>
          <w:color w:val="000000"/>
          <w:sz w:val="28"/>
          <w:szCs w:val="28"/>
        </w:rPr>
        <w:t xml:space="preserve">          </w:t>
      </w:r>
      <w:r w:rsidR="00057BC9">
        <w:rPr>
          <w:color w:val="000000"/>
          <w:sz w:val="28"/>
          <w:szCs w:val="28"/>
        </w:rPr>
        <w:t xml:space="preserve">  </w:t>
      </w:r>
      <w:r w:rsidR="00057BC9" w:rsidRPr="00C0628E">
        <w:rPr>
          <w:sz w:val="28"/>
          <w:szCs w:val="28"/>
        </w:rPr>
        <w:t>В Красноярском крае</w:t>
      </w:r>
      <w:r w:rsidR="009709B1" w:rsidRPr="00C0628E">
        <w:rPr>
          <w:sz w:val="28"/>
          <w:szCs w:val="28"/>
        </w:rPr>
        <w:t xml:space="preserve"> в среднем по субъекту</w:t>
      </w:r>
      <w:r w:rsidR="00057BC9" w:rsidRPr="00C0628E">
        <w:rPr>
          <w:sz w:val="28"/>
          <w:szCs w:val="28"/>
        </w:rPr>
        <w:t xml:space="preserve"> рост</w:t>
      </w:r>
      <w:r w:rsidRPr="00C0628E">
        <w:rPr>
          <w:sz w:val="28"/>
          <w:szCs w:val="28"/>
        </w:rPr>
        <w:t xml:space="preserve"> тарифов</w:t>
      </w:r>
      <w:r w:rsidR="00811D88">
        <w:rPr>
          <w:sz w:val="28"/>
          <w:szCs w:val="28"/>
        </w:rPr>
        <w:t xml:space="preserve"> на второе полугодие</w:t>
      </w:r>
      <w:r w:rsidR="00057BC9" w:rsidRPr="00C0628E">
        <w:rPr>
          <w:sz w:val="28"/>
          <w:szCs w:val="28"/>
        </w:rPr>
        <w:t xml:space="preserve"> </w:t>
      </w:r>
      <w:r w:rsidR="00474AFA">
        <w:rPr>
          <w:sz w:val="28"/>
          <w:szCs w:val="28"/>
        </w:rPr>
        <w:t>2020</w:t>
      </w:r>
      <w:r w:rsidR="00811D88">
        <w:rPr>
          <w:sz w:val="28"/>
          <w:szCs w:val="28"/>
        </w:rPr>
        <w:t xml:space="preserve"> года</w:t>
      </w:r>
      <w:r w:rsidR="00811D88" w:rsidRPr="00811D88">
        <w:rPr>
          <w:sz w:val="28"/>
          <w:szCs w:val="28"/>
        </w:rPr>
        <w:t xml:space="preserve"> </w:t>
      </w:r>
      <w:r w:rsidR="00811D88" w:rsidRPr="00E12CB0">
        <w:rPr>
          <w:sz w:val="28"/>
          <w:szCs w:val="28"/>
        </w:rPr>
        <w:t>по отношению к тарифам</w:t>
      </w:r>
      <w:r w:rsidR="00811D88" w:rsidRPr="00C0628E">
        <w:rPr>
          <w:sz w:val="28"/>
          <w:szCs w:val="28"/>
        </w:rPr>
        <w:t>, действ</w:t>
      </w:r>
      <w:r w:rsidR="00811D88">
        <w:rPr>
          <w:sz w:val="28"/>
          <w:szCs w:val="28"/>
        </w:rPr>
        <w:t>ующим в первом</w:t>
      </w:r>
      <w:r w:rsidR="00811D88" w:rsidRPr="00E12CB0">
        <w:rPr>
          <w:sz w:val="28"/>
          <w:szCs w:val="28"/>
        </w:rPr>
        <w:t xml:space="preserve"> </w:t>
      </w:r>
      <w:r w:rsidR="00811D88">
        <w:rPr>
          <w:sz w:val="28"/>
          <w:szCs w:val="28"/>
        </w:rPr>
        <w:t>полугодии</w:t>
      </w:r>
      <w:r w:rsidR="00015FCC">
        <w:rPr>
          <w:sz w:val="28"/>
          <w:szCs w:val="28"/>
        </w:rPr>
        <w:t>,</w:t>
      </w:r>
      <w:r w:rsidR="00811D88">
        <w:rPr>
          <w:sz w:val="28"/>
          <w:szCs w:val="28"/>
        </w:rPr>
        <w:t xml:space="preserve">  составил:</w:t>
      </w:r>
    </w:p>
    <w:p w:rsidR="002A5AA3" w:rsidRPr="00C0628E" w:rsidRDefault="00811D88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BC9" w:rsidRPr="00C0628E">
        <w:rPr>
          <w:sz w:val="28"/>
          <w:szCs w:val="28"/>
        </w:rPr>
        <w:t>н</w:t>
      </w:r>
      <w:r>
        <w:rPr>
          <w:sz w:val="28"/>
          <w:szCs w:val="28"/>
        </w:rPr>
        <w:t>а услуги в сфере теплоснабжения</w:t>
      </w:r>
      <w:r w:rsidR="00837A53">
        <w:rPr>
          <w:sz w:val="28"/>
          <w:szCs w:val="28"/>
        </w:rPr>
        <w:t xml:space="preserve"> -</w:t>
      </w:r>
      <w:r w:rsidR="008E205B" w:rsidRPr="00E12CB0">
        <w:rPr>
          <w:sz w:val="28"/>
          <w:szCs w:val="28"/>
        </w:rPr>
        <w:t xml:space="preserve"> 10</w:t>
      </w:r>
      <w:r w:rsidR="00474AFA">
        <w:rPr>
          <w:sz w:val="28"/>
          <w:szCs w:val="28"/>
        </w:rPr>
        <w:t>4,5</w:t>
      </w:r>
      <w:r>
        <w:rPr>
          <w:sz w:val="28"/>
          <w:szCs w:val="28"/>
        </w:rPr>
        <w:t>%;</w:t>
      </w:r>
    </w:p>
    <w:p w:rsidR="00811D88" w:rsidRDefault="00811D88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BC9" w:rsidRPr="00C0628E">
        <w:rPr>
          <w:sz w:val="28"/>
          <w:szCs w:val="28"/>
        </w:rPr>
        <w:t>на услуги в сфере водоснабжения</w:t>
      </w:r>
      <w:r>
        <w:rPr>
          <w:sz w:val="28"/>
          <w:szCs w:val="28"/>
        </w:rPr>
        <w:t xml:space="preserve"> </w:t>
      </w:r>
      <w:r w:rsidR="00837A53">
        <w:rPr>
          <w:sz w:val="28"/>
          <w:szCs w:val="28"/>
        </w:rPr>
        <w:t xml:space="preserve">- </w:t>
      </w:r>
      <w:r>
        <w:rPr>
          <w:sz w:val="28"/>
          <w:szCs w:val="28"/>
        </w:rPr>
        <w:t>103,9%;</w:t>
      </w:r>
    </w:p>
    <w:p w:rsidR="00057BC9" w:rsidRDefault="00811D88" w:rsidP="00057BC9">
      <w:pPr>
        <w:tabs>
          <w:tab w:val="left" w:pos="8222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услуги в сфере </w:t>
      </w:r>
      <w:r w:rsidR="00057BC9" w:rsidRPr="00C0628E">
        <w:rPr>
          <w:sz w:val="28"/>
          <w:szCs w:val="28"/>
        </w:rPr>
        <w:t xml:space="preserve">водоотведения </w:t>
      </w:r>
      <w:r w:rsidR="00837A53">
        <w:rPr>
          <w:sz w:val="28"/>
          <w:szCs w:val="28"/>
        </w:rPr>
        <w:t xml:space="preserve">- </w:t>
      </w:r>
      <w:r w:rsidR="00474AFA">
        <w:rPr>
          <w:sz w:val="28"/>
          <w:szCs w:val="28"/>
        </w:rPr>
        <w:t>105,3%;</w:t>
      </w:r>
    </w:p>
    <w:p w:rsidR="00F74AFD" w:rsidRDefault="00474AFA" w:rsidP="00057BC9">
      <w:pPr>
        <w:tabs>
          <w:tab w:val="left" w:pos="8222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 сжиженный </w:t>
      </w:r>
      <w:r w:rsidR="00837A53">
        <w:rPr>
          <w:sz w:val="28"/>
          <w:szCs w:val="28"/>
        </w:rPr>
        <w:t xml:space="preserve">- </w:t>
      </w:r>
      <w:r>
        <w:rPr>
          <w:sz w:val="28"/>
          <w:szCs w:val="28"/>
        </w:rPr>
        <w:t>104,6%;</w:t>
      </w:r>
    </w:p>
    <w:p w:rsidR="00474AFA" w:rsidRPr="00C0628E" w:rsidRDefault="00474AFA" w:rsidP="00057BC9">
      <w:pPr>
        <w:tabs>
          <w:tab w:val="left" w:pos="8222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электрическая энергия для населения</w:t>
      </w:r>
      <w:r w:rsidR="00837A5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0176B">
        <w:rPr>
          <w:sz w:val="28"/>
          <w:szCs w:val="28"/>
        </w:rPr>
        <w:t>105%.</w:t>
      </w:r>
    </w:p>
    <w:p w:rsidR="002E053A" w:rsidRDefault="002B1B65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2E053A">
        <w:rPr>
          <w:sz w:val="28"/>
          <w:szCs w:val="28"/>
        </w:rPr>
        <w:t xml:space="preserve">            </w:t>
      </w:r>
      <w:r w:rsidR="00E42559" w:rsidRPr="002E053A">
        <w:rPr>
          <w:sz w:val="28"/>
          <w:szCs w:val="28"/>
        </w:rPr>
        <w:t>Т</w:t>
      </w:r>
      <w:r w:rsidR="00E42559" w:rsidRPr="00B030FC">
        <w:rPr>
          <w:sz w:val="28"/>
          <w:szCs w:val="28"/>
        </w:rPr>
        <w:t>арифы установлены с учетом</w:t>
      </w:r>
      <w:r w:rsidRPr="00B030FC">
        <w:rPr>
          <w:sz w:val="28"/>
          <w:szCs w:val="28"/>
        </w:rPr>
        <w:t xml:space="preserve"> параметров </w:t>
      </w:r>
      <w:r w:rsidR="00837A53">
        <w:rPr>
          <w:sz w:val="28"/>
          <w:szCs w:val="28"/>
        </w:rPr>
        <w:t>п</w:t>
      </w:r>
      <w:r w:rsidRPr="00B030FC">
        <w:rPr>
          <w:sz w:val="28"/>
          <w:szCs w:val="28"/>
        </w:rPr>
        <w:t>рогноза социально – экономическог</w:t>
      </w:r>
      <w:r w:rsidR="006C3B28" w:rsidRPr="00B030FC">
        <w:rPr>
          <w:sz w:val="28"/>
          <w:szCs w:val="28"/>
        </w:rPr>
        <w:t>о развития Российской Федерации</w:t>
      </w:r>
      <w:r w:rsidR="0041057D" w:rsidRPr="00B030FC">
        <w:rPr>
          <w:sz w:val="28"/>
          <w:szCs w:val="28"/>
        </w:rPr>
        <w:t xml:space="preserve"> </w:t>
      </w:r>
      <w:r w:rsidR="00CF6CA9">
        <w:rPr>
          <w:sz w:val="28"/>
          <w:szCs w:val="28"/>
        </w:rPr>
        <w:t>на период до 2024 года</w:t>
      </w:r>
    </w:p>
    <w:p w:rsidR="00057BC9" w:rsidRPr="00173517" w:rsidRDefault="00FF4A26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B030FC">
        <w:rPr>
          <w:sz w:val="28"/>
          <w:szCs w:val="28"/>
        </w:rPr>
        <w:t>и</w:t>
      </w:r>
      <w:r w:rsidR="002B1B65" w:rsidRPr="00B030FC">
        <w:rPr>
          <w:sz w:val="28"/>
          <w:szCs w:val="28"/>
        </w:rPr>
        <w:t xml:space="preserve"> индексов изменения размера</w:t>
      </w:r>
      <w:r w:rsidR="00E42559" w:rsidRPr="00B030FC">
        <w:rPr>
          <w:sz w:val="28"/>
          <w:szCs w:val="28"/>
        </w:rPr>
        <w:t xml:space="preserve"> </w:t>
      </w:r>
      <w:r w:rsidR="002B1B65" w:rsidRPr="00B030FC">
        <w:rPr>
          <w:sz w:val="28"/>
          <w:szCs w:val="28"/>
        </w:rPr>
        <w:t xml:space="preserve">вносимой гражданами платы за коммунальные услуги </w:t>
      </w:r>
      <w:r w:rsidR="00852890" w:rsidRPr="00B030FC">
        <w:rPr>
          <w:sz w:val="28"/>
          <w:szCs w:val="28"/>
        </w:rPr>
        <w:t xml:space="preserve">в среднем по Красноярскому краю </w:t>
      </w:r>
      <w:r w:rsidR="00F636D9">
        <w:rPr>
          <w:sz w:val="28"/>
          <w:szCs w:val="28"/>
        </w:rPr>
        <w:t>на 2020</w:t>
      </w:r>
      <w:r w:rsidRPr="00B030FC">
        <w:rPr>
          <w:sz w:val="28"/>
          <w:szCs w:val="28"/>
        </w:rPr>
        <w:t xml:space="preserve"> год</w:t>
      </w:r>
      <w:r w:rsidR="00852890" w:rsidRPr="00B030FC">
        <w:rPr>
          <w:sz w:val="28"/>
          <w:szCs w:val="28"/>
        </w:rPr>
        <w:t xml:space="preserve">, утвержденных </w:t>
      </w:r>
      <w:r w:rsidR="0077389A" w:rsidRPr="00B030FC">
        <w:rPr>
          <w:sz w:val="28"/>
          <w:szCs w:val="28"/>
        </w:rPr>
        <w:t>распоряжением Правительства Российской Федерации</w:t>
      </w:r>
      <w:r w:rsidR="00852890" w:rsidRPr="00B030FC">
        <w:rPr>
          <w:sz w:val="28"/>
          <w:szCs w:val="28"/>
        </w:rPr>
        <w:t xml:space="preserve"> </w:t>
      </w:r>
      <w:r w:rsidR="00852890" w:rsidRPr="00173517">
        <w:rPr>
          <w:sz w:val="28"/>
          <w:szCs w:val="28"/>
        </w:rPr>
        <w:t>от</w:t>
      </w:r>
      <w:r w:rsidR="00B030FC" w:rsidRPr="00173517">
        <w:rPr>
          <w:sz w:val="28"/>
          <w:szCs w:val="28"/>
        </w:rPr>
        <w:t xml:space="preserve"> </w:t>
      </w:r>
      <w:r w:rsidR="00391264">
        <w:rPr>
          <w:sz w:val="28"/>
          <w:szCs w:val="28"/>
        </w:rPr>
        <w:t>29.10</w:t>
      </w:r>
      <w:r w:rsidR="0077389A" w:rsidRPr="00173517">
        <w:rPr>
          <w:sz w:val="28"/>
          <w:szCs w:val="28"/>
        </w:rPr>
        <w:t>.</w:t>
      </w:r>
      <w:r w:rsidR="00391264">
        <w:rPr>
          <w:sz w:val="28"/>
          <w:szCs w:val="28"/>
        </w:rPr>
        <w:t>2019</w:t>
      </w:r>
      <w:r w:rsidR="0077389A" w:rsidRPr="00173517">
        <w:rPr>
          <w:sz w:val="28"/>
          <w:szCs w:val="28"/>
        </w:rPr>
        <w:t xml:space="preserve"> № </w:t>
      </w:r>
      <w:r w:rsidR="00391264">
        <w:rPr>
          <w:sz w:val="28"/>
          <w:szCs w:val="28"/>
        </w:rPr>
        <w:t>2556</w:t>
      </w:r>
      <w:r w:rsidR="0077389A" w:rsidRPr="00173517">
        <w:rPr>
          <w:sz w:val="28"/>
          <w:szCs w:val="28"/>
        </w:rPr>
        <w:t>-р.</w:t>
      </w:r>
    </w:p>
    <w:p w:rsidR="002A5AA3" w:rsidRPr="00855D74" w:rsidRDefault="00207711" w:rsidP="00207711">
      <w:pPr>
        <w:ind w:firstLine="540"/>
        <w:jc w:val="both"/>
        <w:rPr>
          <w:sz w:val="28"/>
          <w:szCs w:val="28"/>
        </w:rPr>
      </w:pPr>
      <w:r w:rsidRPr="00CF6CA9">
        <w:rPr>
          <w:sz w:val="28"/>
          <w:szCs w:val="28"/>
        </w:rPr>
        <w:t xml:space="preserve">  </w:t>
      </w:r>
      <w:r w:rsidR="002A5AA3" w:rsidRPr="00CF6CA9">
        <w:rPr>
          <w:sz w:val="28"/>
          <w:szCs w:val="28"/>
        </w:rPr>
        <w:t xml:space="preserve"> </w:t>
      </w:r>
      <w:proofErr w:type="gramStart"/>
      <w:r w:rsidR="002A5AA3" w:rsidRPr="00855D74">
        <w:rPr>
          <w:sz w:val="28"/>
          <w:szCs w:val="28"/>
        </w:rPr>
        <w:t>Предельные минимальные и максимальные уровни тарифов на электрическую энергию (мощность), поставляемую покупателям на розничных рынках</w:t>
      </w:r>
      <w:r w:rsidR="00A31012" w:rsidRPr="00855D74">
        <w:rPr>
          <w:sz w:val="28"/>
          <w:szCs w:val="28"/>
        </w:rPr>
        <w:t>, в том числе населению и приравненным к нему категориям потребителей,</w:t>
      </w:r>
      <w:r w:rsidR="002A5AA3" w:rsidRPr="00855D74">
        <w:rPr>
          <w:sz w:val="28"/>
          <w:szCs w:val="28"/>
        </w:rPr>
        <w:t xml:space="preserve"> на территориях, не объединенных в ценовые зоны оптового рынка</w:t>
      </w:r>
      <w:r w:rsidR="000122AE" w:rsidRPr="00855D74">
        <w:rPr>
          <w:sz w:val="28"/>
          <w:szCs w:val="28"/>
        </w:rPr>
        <w:t>,</w:t>
      </w:r>
      <w:r w:rsidR="00391264">
        <w:rPr>
          <w:sz w:val="28"/>
          <w:szCs w:val="28"/>
        </w:rPr>
        <w:t xml:space="preserve"> на 2020</w:t>
      </w:r>
      <w:r w:rsidR="002A5AA3" w:rsidRPr="00855D74">
        <w:rPr>
          <w:sz w:val="28"/>
          <w:szCs w:val="28"/>
        </w:rPr>
        <w:t xml:space="preserve"> го</w:t>
      </w:r>
      <w:r w:rsidR="00A31012" w:rsidRPr="00855D74">
        <w:rPr>
          <w:sz w:val="28"/>
          <w:szCs w:val="28"/>
        </w:rPr>
        <w:t xml:space="preserve">д установлены приказом </w:t>
      </w:r>
      <w:r w:rsidR="00206CAD">
        <w:rPr>
          <w:sz w:val="28"/>
          <w:szCs w:val="28"/>
        </w:rPr>
        <w:t xml:space="preserve">Федеральной </w:t>
      </w:r>
      <w:r w:rsidR="00206CAD">
        <w:rPr>
          <w:sz w:val="28"/>
          <w:szCs w:val="28"/>
        </w:rPr>
        <w:lastRenderedPageBreak/>
        <w:t xml:space="preserve">антимонопольной службы </w:t>
      </w:r>
      <w:r w:rsidR="00A6533B" w:rsidRPr="00A6533B">
        <w:rPr>
          <w:sz w:val="28"/>
          <w:szCs w:val="28"/>
        </w:rPr>
        <w:t xml:space="preserve"> </w:t>
      </w:r>
      <w:r w:rsidR="00A31012" w:rsidRPr="00A6533B">
        <w:rPr>
          <w:sz w:val="28"/>
          <w:szCs w:val="28"/>
        </w:rPr>
        <w:t>от</w:t>
      </w:r>
      <w:r w:rsidR="00E170A1">
        <w:rPr>
          <w:sz w:val="28"/>
          <w:szCs w:val="28"/>
        </w:rPr>
        <w:t xml:space="preserve"> 11</w:t>
      </w:r>
      <w:r w:rsidR="00B030FC">
        <w:rPr>
          <w:sz w:val="28"/>
          <w:szCs w:val="28"/>
        </w:rPr>
        <w:t>.1</w:t>
      </w:r>
      <w:r w:rsidR="00E170A1">
        <w:rPr>
          <w:sz w:val="28"/>
          <w:szCs w:val="28"/>
        </w:rPr>
        <w:t>0.2019  № 1337/19</w:t>
      </w:r>
      <w:r w:rsidR="002A5AA3" w:rsidRPr="00855D74">
        <w:rPr>
          <w:sz w:val="28"/>
          <w:szCs w:val="28"/>
        </w:rPr>
        <w:t xml:space="preserve"> и </w:t>
      </w:r>
      <w:r w:rsidR="00CD12D4">
        <w:rPr>
          <w:sz w:val="28"/>
          <w:szCs w:val="28"/>
        </w:rPr>
        <w:t xml:space="preserve">в среднем по субъекту </w:t>
      </w:r>
      <w:r w:rsidR="002A5AA3" w:rsidRPr="00855D74">
        <w:rPr>
          <w:sz w:val="28"/>
          <w:szCs w:val="28"/>
        </w:rPr>
        <w:t>составляют</w:t>
      </w:r>
      <w:r w:rsidR="00855D74" w:rsidRPr="00855D74">
        <w:rPr>
          <w:sz w:val="28"/>
          <w:szCs w:val="28"/>
        </w:rPr>
        <w:t xml:space="preserve"> (без НДС)</w:t>
      </w:r>
      <w:r w:rsidR="002A5AA3" w:rsidRPr="00855D74">
        <w:rPr>
          <w:sz w:val="28"/>
          <w:szCs w:val="28"/>
        </w:rPr>
        <w:t>:</w:t>
      </w:r>
      <w:proofErr w:type="gramEnd"/>
    </w:p>
    <w:p w:rsidR="002A5AA3" w:rsidRPr="00C71AD1" w:rsidRDefault="00E170A1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С 01.01.2020 по 30.06.2020</w:t>
      </w:r>
      <w:r w:rsidR="00BA1C8C">
        <w:rPr>
          <w:sz w:val="28"/>
          <w:szCs w:val="28"/>
        </w:rPr>
        <w:t xml:space="preserve"> – ми</w:t>
      </w:r>
      <w:r>
        <w:rPr>
          <w:sz w:val="28"/>
          <w:szCs w:val="28"/>
        </w:rPr>
        <w:t>нимальный уровень 177,56</w:t>
      </w:r>
      <w:r w:rsidR="002A5AA3" w:rsidRPr="00C71AD1">
        <w:rPr>
          <w:sz w:val="28"/>
          <w:szCs w:val="28"/>
        </w:rPr>
        <w:t xml:space="preserve"> коп</w:t>
      </w:r>
      <w:proofErr w:type="gramStart"/>
      <w:r w:rsidR="002A5AA3" w:rsidRPr="00C71AD1">
        <w:rPr>
          <w:sz w:val="28"/>
          <w:szCs w:val="28"/>
        </w:rPr>
        <w:t>.</w:t>
      </w:r>
      <w:proofErr w:type="gramEnd"/>
      <w:r w:rsidR="002A5AA3" w:rsidRPr="00C71AD1">
        <w:rPr>
          <w:sz w:val="28"/>
          <w:szCs w:val="28"/>
        </w:rPr>
        <w:t>/</w:t>
      </w:r>
      <w:proofErr w:type="gramStart"/>
      <w:r w:rsidR="002A5AA3" w:rsidRPr="00C71AD1">
        <w:rPr>
          <w:sz w:val="28"/>
          <w:szCs w:val="28"/>
        </w:rPr>
        <w:t>к</w:t>
      </w:r>
      <w:proofErr w:type="gramEnd"/>
      <w:r w:rsidR="00B40479">
        <w:rPr>
          <w:sz w:val="28"/>
          <w:szCs w:val="28"/>
        </w:rPr>
        <w:t xml:space="preserve">Втч, </w:t>
      </w:r>
      <w:r w:rsidR="003113E9">
        <w:rPr>
          <w:sz w:val="28"/>
          <w:szCs w:val="28"/>
        </w:rPr>
        <w:t xml:space="preserve">максимальный </w:t>
      </w:r>
      <w:r>
        <w:rPr>
          <w:sz w:val="28"/>
          <w:szCs w:val="28"/>
        </w:rPr>
        <w:t>уровень 184,05</w:t>
      </w:r>
      <w:r w:rsidR="002A5AA3" w:rsidRPr="00C71AD1">
        <w:rPr>
          <w:sz w:val="28"/>
          <w:szCs w:val="28"/>
        </w:rPr>
        <w:t xml:space="preserve"> коп./кВтч;</w:t>
      </w:r>
    </w:p>
    <w:p w:rsidR="002A5AA3" w:rsidRDefault="00E170A1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С 01.07.2020</w:t>
      </w:r>
      <w:r w:rsidR="00B030FC">
        <w:rPr>
          <w:sz w:val="28"/>
          <w:szCs w:val="28"/>
        </w:rPr>
        <w:t xml:space="preserve"> </w:t>
      </w:r>
      <w:r w:rsidR="003113E9">
        <w:rPr>
          <w:sz w:val="28"/>
          <w:szCs w:val="28"/>
        </w:rPr>
        <w:t>по 31.12.2</w:t>
      </w:r>
      <w:r>
        <w:rPr>
          <w:sz w:val="28"/>
          <w:szCs w:val="28"/>
        </w:rPr>
        <w:t>020 – минимальный уровень 184,83</w:t>
      </w:r>
      <w:r w:rsidR="002A5AA3" w:rsidRPr="00C71AD1">
        <w:rPr>
          <w:sz w:val="28"/>
          <w:szCs w:val="28"/>
        </w:rPr>
        <w:t xml:space="preserve"> коп</w:t>
      </w:r>
      <w:proofErr w:type="gramStart"/>
      <w:r w:rsidR="002A5AA3" w:rsidRPr="00C71AD1">
        <w:rPr>
          <w:sz w:val="28"/>
          <w:szCs w:val="28"/>
        </w:rPr>
        <w:t>.</w:t>
      </w:r>
      <w:proofErr w:type="gramEnd"/>
      <w:r w:rsidR="002A5AA3" w:rsidRPr="00C71AD1">
        <w:rPr>
          <w:sz w:val="28"/>
          <w:szCs w:val="28"/>
        </w:rPr>
        <w:t>/</w:t>
      </w:r>
      <w:proofErr w:type="gramStart"/>
      <w:r w:rsidR="002A5AA3" w:rsidRPr="00C71AD1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Втч, максимальный уровень 197,93</w:t>
      </w:r>
      <w:r w:rsidR="002A5AA3" w:rsidRPr="00C71AD1">
        <w:rPr>
          <w:sz w:val="28"/>
          <w:szCs w:val="28"/>
        </w:rPr>
        <w:t xml:space="preserve"> коп./кВтч.</w:t>
      </w:r>
    </w:p>
    <w:p w:rsidR="00850199" w:rsidRPr="00C71AD1" w:rsidRDefault="0099076B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0199">
        <w:rPr>
          <w:sz w:val="28"/>
          <w:szCs w:val="28"/>
        </w:rPr>
        <w:t xml:space="preserve">Тарифы </w:t>
      </w:r>
      <w:r w:rsidR="00206CAD">
        <w:rPr>
          <w:sz w:val="28"/>
          <w:szCs w:val="28"/>
        </w:rPr>
        <w:t xml:space="preserve">на </w:t>
      </w:r>
      <w:r w:rsidR="00E170A1">
        <w:rPr>
          <w:sz w:val="28"/>
          <w:szCs w:val="28"/>
        </w:rPr>
        <w:t>2020</w:t>
      </w:r>
      <w:r w:rsidR="006207D6">
        <w:rPr>
          <w:sz w:val="28"/>
          <w:szCs w:val="28"/>
        </w:rPr>
        <w:t xml:space="preserve"> год установлены Министерством </w:t>
      </w:r>
      <w:r w:rsidR="00850199">
        <w:rPr>
          <w:sz w:val="28"/>
          <w:szCs w:val="28"/>
        </w:rPr>
        <w:t xml:space="preserve"> в рамках указанных предельных уровней.</w:t>
      </w:r>
    </w:p>
    <w:p w:rsidR="002A5AA3" w:rsidRPr="0039525A" w:rsidRDefault="00207711" w:rsidP="002A5AA3">
      <w:pPr>
        <w:tabs>
          <w:tab w:val="left" w:pos="8222"/>
        </w:tabs>
        <w:ind w:right="-58"/>
        <w:jc w:val="both"/>
        <w:rPr>
          <w:sz w:val="28"/>
          <w:szCs w:val="28"/>
        </w:rPr>
      </w:pPr>
      <w:r w:rsidRPr="00C71AD1">
        <w:rPr>
          <w:sz w:val="28"/>
          <w:szCs w:val="28"/>
        </w:rPr>
        <w:t xml:space="preserve">          </w:t>
      </w:r>
      <w:r w:rsidR="0099076B">
        <w:rPr>
          <w:sz w:val="28"/>
          <w:szCs w:val="28"/>
        </w:rPr>
        <w:t>Тарифы на услуги по передаче электрической энергии, оказываемые потребителям на террит</w:t>
      </w:r>
      <w:r w:rsidR="00D349AF">
        <w:rPr>
          <w:sz w:val="28"/>
          <w:szCs w:val="28"/>
        </w:rPr>
        <w:t>ории Красноярского края, на 2020</w:t>
      </w:r>
      <w:r w:rsidR="0099076B">
        <w:rPr>
          <w:sz w:val="28"/>
          <w:szCs w:val="28"/>
        </w:rPr>
        <w:t xml:space="preserve"> год установлены с учетом предельных уровней тарифов, утвержденных приказами Ф</w:t>
      </w:r>
      <w:r w:rsidR="00206CAD">
        <w:rPr>
          <w:sz w:val="28"/>
          <w:szCs w:val="28"/>
        </w:rPr>
        <w:t xml:space="preserve">едеральной антимонопольной службы </w:t>
      </w:r>
      <w:r w:rsidR="0099076B">
        <w:rPr>
          <w:sz w:val="28"/>
          <w:szCs w:val="28"/>
        </w:rPr>
        <w:t xml:space="preserve"> </w:t>
      </w:r>
      <w:r w:rsidR="0099076B" w:rsidRPr="0039525A">
        <w:rPr>
          <w:sz w:val="28"/>
          <w:szCs w:val="28"/>
        </w:rPr>
        <w:t xml:space="preserve">от </w:t>
      </w:r>
      <w:r w:rsidR="00D349AF">
        <w:rPr>
          <w:sz w:val="28"/>
          <w:szCs w:val="28"/>
        </w:rPr>
        <w:t>14.11.2019 № 1508/19 и  № 1509/19</w:t>
      </w:r>
      <w:r w:rsidR="0099076B" w:rsidRPr="0039525A">
        <w:rPr>
          <w:sz w:val="28"/>
          <w:szCs w:val="28"/>
        </w:rPr>
        <w:t>.</w:t>
      </w:r>
    </w:p>
    <w:p w:rsidR="002A5AA3" w:rsidRDefault="00207711" w:rsidP="002A5AA3">
      <w:pPr>
        <w:jc w:val="both"/>
        <w:rPr>
          <w:sz w:val="28"/>
          <w:szCs w:val="28"/>
        </w:rPr>
      </w:pPr>
      <w:r w:rsidRPr="0039525A">
        <w:rPr>
          <w:sz w:val="28"/>
          <w:szCs w:val="28"/>
        </w:rPr>
        <w:t xml:space="preserve">          </w:t>
      </w:r>
      <w:r w:rsidR="002A5AA3" w:rsidRPr="00C71AD1">
        <w:rPr>
          <w:sz w:val="28"/>
          <w:szCs w:val="28"/>
        </w:rPr>
        <w:t>Установление сбытовых</w:t>
      </w:r>
      <w:r w:rsidR="00324FB2">
        <w:rPr>
          <w:sz w:val="28"/>
          <w:szCs w:val="28"/>
        </w:rPr>
        <w:t xml:space="preserve"> надбавок гарантирующего</w:t>
      </w:r>
      <w:r w:rsidR="002A5AA3" w:rsidRPr="00C71AD1">
        <w:rPr>
          <w:sz w:val="28"/>
          <w:szCs w:val="28"/>
        </w:rPr>
        <w:t xml:space="preserve"> поставщик</w:t>
      </w:r>
      <w:r w:rsidR="00324FB2">
        <w:rPr>
          <w:sz w:val="28"/>
          <w:szCs w:val="28"/>
        </w:rPr>
        <w:t>а</w:t>
      </w:r>
      <w:r w:rsidR="00D349AF">
        <w:rPr>
          <w:sz w:val="28"/>
          <w:szCs w:val="28"/>
        </w:rPr>
        <w:t xml:space="preserve"> электрической энергии на 2020</w:t>
      </w:r>
      <w:r w:rsidR="002A5AA3" w:rsidRPr="00C71AD1">
        <w:rPr>
          <w:sz w:val="28"/>
          <w:szCs w:val="28"/>
        </w:rPr>
        <w:t xml:space="preserve"> год осуществлено</w:t>
      </w:r>
      <w:r w:rsidR="00C71AD1" w:rsidRPr="00C71AD1">
        <w:rPr>
          <w:sz w:val="28"/>
          <w:szCs w:val="28"/>
        </w:rPr>
        <w:t xml:space="preserve"> с учетом оптимизации расходов </w:t>
      </w:r>
      <w:r w:rsidR="00CC3685">
        <w:rPr>
          <w:sz w:val="28"/>
          <w:szCs w:val="28"/>
        </w:rPr>
        <w:t>и не</w:t>
      </w:r>
      <w:r w:rsidR="00324FB2">
        <w:rPr>
          <w:sz w:val="28"/>
          <w:szCs w:val="28"/>
        </w:rPr>
        <w:t>допущения получения им</w:t>
      </w:r>
      <w:r w:rsidR="002A5AA3" w:rsidRPr="00C71AD1">
        <w:rPr>
          <w:sz w:val="28"/>
          <w:szCs w:val="28"/>
        </w:rPr>
        <w:t xml:space="preserve"> излишнего дохода.</w:t>
      </w:r>
      <w:r w:rsidR="00324FB2">
        <w:rPr>
          <w:sz w:val="28"/>
          <w:szCs w:val="28"/>
        </w:rPr>
        <w:t xml:space="preserve"> Необходимая валовая выручка определена</w:t>
      </w:r>
      <w:r w:rsidR="002A5AA3" w:rsidRPr="00C71AD1">
        <w:rPr>
          <w:sz w:val="28"/>
          <w:szCs w:val="28"/>
        </w:rPr>
        <w:t xml:space="preserve"> </w:t>
      </w:r>
      <w:r w:rsidR="00324FB2">
        <w:rPr>
          <w:sz w:val="28"/>
          <w:szCs w:val="28"/>
        </w:rPr>
        <w:t xml:space="preserve">в соответствии с Методическими указаниями по расчету сбытовых надбавок гарантирующих поставщиков с использованием метода сравнения аналогов, утвержденных приказом Федеральной антимонопольной службы  от 21.11.2017 № 1554/17. </w:t>
      </w:r>
      <w:r w:rsidR="002A5AA3" w:rsidRPr="00C71AD1">
        <w:rPr>
          <w:sz w:val="28"/>
          <w:szCs w:val="28"/>
        </w:rPr>
        <w:t>Сбытовые надбавки для тарифной группы «Население и приравненные к нему категории потребителей» ус</w:t>
      </w:r>
      <w:r w:rsidR="00324FB2">
        <w:rPr>
          <w:sz w:val="28"/>
          <w:szCs w:val="28"/>
        </w:rPr>
        <w:t>тановлены Министерством</w:t>
      </w:r>
      <w:r w:rsidR="002A5AA3" w:rsidRPr="00C71AD1">
        <w:rPr>
          <w:sz w:val="28"/>
          <w:szCs w:val="28"/>
        </w:rPr>
        <w:t xml:space="preserve"> с календарной разбивкой с учетом пр</w:t>
      </w:r>
      <w:r w:rsidR="00057BC9">
        <w:rPr>
          <w:sz w:val="28"/>
          <w:szCs w:val="28"/>
        </w:rPr>
        <w:t>едельных уровней</w:t>
      </w:r>
      <w:r w:rsidR="00B2690C">
        <w:rPr>
          <w:sz w:val="28"/>
          <w:szCs w:val="28"/>
        </w:rPr>
        <w:t xml:space="preserve"> тарифов </w:t>
      </w:r>
      <w:r w:rsidR="004E3775">
        <w:rPr>
          <w:sz w:val="28"/>
          <w:szCs w:val="28"/>
        </w:rPr>
        <w:t xml:space="preserve">для населения </w:t>
      </w:r>
      <w:r w:rsidR="00D349AF">
        <w:rPr>
          <w:sz w:val="28"/>
          <w:szCs w:val="28"/>
        </w:rPr>
        <w:t>на 2020</w:t>
      </w:r>
      <w:r w:rsidR="002A5AA3" w:rsidRPr="00C71AD1">
        <w:rPr>
          <w:sz w:val="28"/>
          <w:szCs w:val="28"/>
        </w:rPr>
        <w:t xml:space="preserve"> год, утвержденных приказом Федерально</w:t>
      </w:r>
      <w:r w:rsidR="00057BC9">
        <w:rPr>
          <w:sz w:val="28"/>
          <w:szCs w:val="28"/>
        </w:rPr>
        <w:t>й антимонопольной службы</w:t>
      </w:r>
      <w:r w:rsidR="00C71AD1" w:rsidRPr="00C71AD1">
        <w:rPr>
          <w:sz w:val="28"/>
          <w:szCs w:val="28"/>
        </w:rPr>
        <w:t xml:space="preserve"> от </w:t>
      </w:r>
      <w:r w:rsidR="00D349AF">
        <w:rPr>
          <w:sz w:val="28"/>
          <w:szCs w:val="28"/>
        </w:rPr>
        <w:t>11.10.2019 № 1338/19</w:t>
      </w:r>
      <w:r w:rsidR="00057BC9" w:rsidRPr="000E6C2A">
        <w:rPr>
          <w:sz w:val="28"/>
          <w:szCs w:val="28"/>
        </w:rPr>
        <w:t>.</w:t>
      </w:r>
    </w:p>
    <w:p w:rsidR="000E6C2A" w:rsidRPr="00B2690C" w:rsidRDefault="000E6C2A" w:rsidP="00691376">
      <w:pPr>
        <w:ind w:firstLine="540"/>
        <w:jc w:val="both"/>
        <w:rPr>
          <w:sz w:val="28"/>
          <w:szCs w:val="28"/>
        </w:rPr>
      </w:pPr>
    </w:p>
    <w:p w:rsidR="0093203F" w:rsidRDefault="009E6A93" w:rsidP="00691376">
      <w:pPr>
        <w:ind w:firstLine="540"/>
        <w:jc w:val="both"/>
        <w:rPr>
          <w:sz w:val="28"/>
          <w:szCs w:val="28"/>
        </w:rPr>
      </w:pPr>
      <w:r w:rsidRPr="00B2690C">
        <w:rPr>
          <w:sz w:val="28"/>
          <w:szCs w:val="28"/>
        </w:rPr>
        <w:t xml:space="preserve">  </w:t>
      </w:r>
      <w:r w:rsidR="005B678B" w:rsidRPr="00B2690C">
        <w:rPr>
          <w:sz w:val="28"/>
          <w:szCs w:val="28"/>
        </w:rPr>
        <w:t>Д</w:t>
      </w:r>
      <w:r w:rsidR="005B678B" w:rsidRPr="00D7760A">
        <w:rPr>
          <w:sz w:val="28"/>
          <w:szCs w:val="28"/>
        </w:rPr>
        <w:t>олгос</w:t>
      </w:r>
      <w:r w:rsidR="005B678B">
        <w:rPr>
          <w:sz w:val="28"/>
          <w:szCs w:val="28"/>
        </w:rPr>
        <w:t>рочные тарифы на услуги</w:t>
      </w:r>
      <w:r w:rsidR="00E11BCA">
        <w:rPr>
          <w:sz w:val="28"/>
          <w:szCs w:val="28"/>
        </w:rPr>
        <w:t>, оказываемые потребителям</w:t>
      </w:r>
      <w:r w:rsidR="005B678B">
        <w:rPr>
          <w:sz w:val="28"/>
          <w:szCs w:val="28"/>
        </w:rPr>
        <w:t xml:space="preserve"> в сфере теплоснабжения, водоснабжения и водоотведения </w:t>
      </w:r>
      <w:r w:rsidR="0039525A">
        <w:rPr>
          <w:sz w:val="28"/>
          <w:szCs w:val="28"/>
        </w:rPr>
        <w:t>на 2019 -</w:t>
      </w:r>
      <w:r w:rsidR="00324FB2">
        <w:rPr>
          <w:sz w:val="28"/>
          <w:szCs w:val="28"/>
        </w:rPr>
        <w:t xml:space="preserve"> </w:t>
      </w:r>
      <w:r w:rsidR="0039525A">
        <w:rPr>
          <w:sz w:val="28"/>
          <w:szCs w:val="28"/>
        </w:rPr>
        <w:t>2023</w:t>
      </w:r>
      <w:r w:rsidR="00D7760A">
        <w:rPr>
          <w:sz w:val="28"/>
          <w:szCs w:val="28"/>
        </w:rPr>
        <w:t xml:space="preserve"> годы </w:t>
      </w:r>
      <w:r w:rsidR="005B678B">
        <w:rPr>
          <w:sz w:val="28"/>
          <w:szCs w:val="28"/>
        </w:rPr>
        <w:t xml:space="preserve">утверждены методом индексации установленных тарифов. </w:t>
      </w:r>
      <w:r w:rsidR="00E31827" w:rsidRPr="009E6A93">
        <w:rPr>
          <w:sz w:val="28"/>
          <w:szCs w:val="28"/>
        </w:rPr>
        <w:t>Н</w:t>
      </w:r>
      <w:r w:rsidR="004F6E1A" w:rsidRPr="009E6A93">
        <w:rPr>
          <w:sz w:val="28"/>
          <w:szCs w:val="28"/>
        </w:rPr>
        <w:t xml:space="preserve">а услуги по передаче электрической энергии по сетям </w:t>
      </w:r>
      <w:r w:rsidR="00D50BC2" w:rsidRPr="009E6A93">
        <w:rPr>
          <w:sz w:val="28"/>
          <w:szCs w:val="28"/>
        </w:rPr>
        <w:t>территориальных сетевых организаций</w:t>
      </w:r>
      <w:r w:rsidR="009B4BE6" w:rsidRPr="009E6A93">
        <w:rPr>
          <w:sz w:val="28"/>
          <w:szCs w:val="28"/>
        </w:rPr>
        <w:t xml:space="preserve"> Красноярского края</w:t>
      </w:r>
      <w:r w:rsidR="000E6C2A">
        <w:rPr>
          <w:sz w:val="28"/>
          <w:szCs w:val="28"/>
        </w:rPr>
        <w:t xml:space="preserve"> тарифы установлены на основе </w:t>
      </w:r>
      <w:r w:rsidR="00D50BC2" w:rsidRPr="009E6A93">
        <w:rPr>
          <w:sz w:val="28"/>
          <w:szCs w:val="28"/>
        </w:rPr>
        <w:t>долгосрочных параметров регулирования деятельности территориальных сетевых организаций</w:t>
      </w:r>
      <w:r w:rsidR="005B678B">
        <w:rPr>
          <w:sz w:val="28"/>
          <w:szCs w:val="28"/>
        </w:rPr>
        <w:t xml:space="preserve"> </w:t>
      </w:r>
      <w:r w:rsidR="005B678B" w:rsidRPr="00A56820">
        <w:rPr>
          <w:sz w:val="28"/>
          <w:szCs w:val="28"/>
        </w:rPr>
        <w:t>методом долгосрочной индексации</w:t>
      </w:r>
      <w:r w:rsidR="00A56820" w:rsidRPr="00A56820">
        <w:rPr>
          <w:sz w:val="28"/>
          <w:szCs w:val="28"/>
        </w:rPr>
        <w:t xml:space="preserve"> необходимой валовой выручки</w:t>
      </w:r>
      <w:r w:rsidR="00D50BC2" w:rsidRPr="00A56820">
        <w:rPr>
          <w:sz w:val="28"/>
          <w:szCs w:val="28"/>
        </w:rPr>
        <w:t>.</w:t>
      </w:r>
    </w:p>
    <w:p w:rsidR="00207711" w:rsidRPr="00B2690C" w:rsidRDefault="00207711" w:rsidP="000975CB">
      <w:pPr>
        <w:jc w:val="both"/>
      </w:pPr>
    </w:p>
    <w:p w:rsidR="00D97DF5" w:rsidRPr="00B2690C" w:rsidRDefault="00D97DF5" w:rsidP="000975CB">
      <w:pPr>
        <w:jc w:val="both"/>
      </w:pPr>
    </w:p>
    <w:p w:rsidR="00CF6835" w:rsidRPr="00FA0BD0" w:rsidRDefault="00CF6835" w:rsidP="000975CB">
      <w:pPr>
        <w:jc w:val="center"/>
        <w:rPr>
          <w:b/>
          <w:sz w:val="28"/>
          <w:szCs w:val="28"/>
        </w:rPr>
      </w:pPr>
      <w:r w:rsidRPr="00FA0BD0">
        <w:rPr>
          <w:b/>
          <w:sz w:val="28"/>
          <w:szCs w:val="28"/>
        </w:rPr>
        <w:t>Тарифы для населения</w:t>
      </w:r>
    </w:p>
    <w:p w:rsidR="00D97DF5" w:rsidRDefault="00D97DF5" w:rsidP="00111B87">
      <w:pPr>
        <w:jc w:val="both"/>
        <w:rPr>
          <w:sz w:val="28"/>
          <w:szCs w:val="28"/>
        </w:rPr>
      </w:pPr>
    </w:p>
    <w:p w:rsidR="00D97DF5" w:rsidRDefault="00D97DF5" w:rsidP="00111B87">
      <w:pPr>
        <w:jc w:val="both"/>
        <w:rPr>
          <w:sz w:val="28"/>
          <w:szCs w:val="28"/>
        </w:rPr>
      </w:pPr>
    </w:p>
    <w:p w:rsidR="00111B87" w:rsidRPr="00111B87" w:rsidRDefault="00FA0BD0" w:rsidP="00111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089B">
        <w:rPr>
          <w:sz w:val="28"/>
          <w:szCs w:val="28"/>
        </w:rPr>
        <w:t xml:space="preserve">        </w:t>
      </w:r>
      <w:proofErr w:type="gramStart"/>
      <w:r w:rsidR="007C089B">
        <w:rPr>
          <w:sz w:val="28"/>
          <w:szCs w:val="28"/>
        </w:rPr>
        <w:t xml:space="preserve">Приказом Федеральной антимонопольной </w:t>
      </w:r>
      <w:r w:rsidR="00840EC2">
        <w:rPr>
          <w:sz w:val="28"/>
          <w:szCs w:val="28"/>
        </w:rPr>
        <w:t xml:space="preserve"> </w:t>
      </w:r>
      <w:r w:rsidR="007C089B">
        <w:rPr>
          <w:sz w:val="28"/>
          <w:szCs w:val="28"/>
        </w:rPr>
        <w:t xml:space="preserve">службы </w:t>
      </w:r>
      <w:r w:rsidR="005539A2">
        <w:rPr>
          <w:sz w:val="28"/>
          <w:szCs w:val="28"/>
        </w:rPr>
        <w:t>от 11</w:t>
      </w:r>
      <w:r w:rsidR="00840EC2">
        <w:rPr>
          <w:sz w:val="28"/>
          <w:szCs w:val="28"/>
        </w:rPr>
        <w:t xml:space="preserve"> </w:t>
      </w:r>
      <w:r w:rsidR="005539A2">
        <w:rPr>
          <w:sz w:val="28"/>
          <w:szCs w:val="28"/>
        </w:rPr>
        <w:t>октября</w:t>
      </w:r>
      <w:r w:rsidR="00645CF5">
        <w:rPr>
          <w:sz w:val="28"/>
          <w:szCs w:val="28"/>
        </w:rPr>
        <w:t xml:space="preserve"> </w:t>
      </w:r>
      <w:r w:rsidR="005539A2" w:rsidRPr="005539A2">
        <w:rPr>
          <w:sz w:val="28"/>
          <w:szCs w:val="28"/>
        </w:rPr>
        <w:t>2019</w:t>
      </w:r>
      <w:r w:rsidR="000E6C2A" w:rsidRPr="005539A2">
        <w:rPr>
          <w:sz w:val="28"/>
          <w:szCs w:val="28"/>
        </w:rPr>
        <w:t xml:space="preserve"> года</w:t>
      </w:r>
      <w:r w:rsidR="000E6C2A">
        <w:rPr>
          <w:sz w:val="28"/>
          <w:szCs w:val="28"/>
        </w:rPr>
        <w:t xml:space="preserve"> </w:t>
      </w:r>
      <w:r w:rsidR="000E6C2A" w:rsidRPr="00645CF5">
        <w:rPr>
          <w:sz w:val="28"/>
          <w:szCs w:val="28"/>
        </w:rPr>
        <w:t>№ 1</w:t>
      </w:r>
      <w:r w:rsidR="005539A2">
        <w:rPr>
          <w:sz w:val="28"/>
          <w:szCs w:val="28"/>
        </w:rPr>
        <w:t>338/19</w:t>
      </w:r>
      <w:r w:rsidR="00111B87" w:rsidRPr="00111B87">
        <w:rPr>
          <w:sz w:val="28"/>
          <w:szCs w:val="28"/>
        </w:rPr>
        <w:t xml:space="preserve"> «О предельных </w:t>
      </w:r>
      <w:r w:rsidR="000E6C2A">
        <w:rPr>
          <w:sz w:val="28"/>
          <w:szCs w:val="28"/>
        </w:rPr>
        <w:t xml:space="preserve">минимальных и максимальных </w:t>
      </w:r>
      <w:r w:rsidR="00111B87" w:rsidRPr="00111B87">
        <w:rPr>
          <w:sz w:val="28"/>
          <w:szCs w:val="28"/>
        </w:rPr>
        <w:t>уровнях тарифов на электрич</w:t>
      </w:r>
      <w:r w:rsidR="000E6C2A">
        <w:rPr>
          <w:sz w:val="28"/>
          <w:szCs w:val="28"/>
        </w:rPr>
        <w:t>ескую энергию (мощность)</w:t>
      </w:r>
      <w:r w:rsidR="00645CF5">
        <w:rPr>
          <w:sz w:val="28"/>
          <w:szCs w:val="28"/>
        </w:rPr>
        <w:t>, поставляемую населению и приравненным к нему категориям потребителей, по субъек</w:t>
      </w:r>
      <w:r w:rsidR="005539A2">
        <w:rPr>
          <w:sz w:val="28"/>
          <w:szCs w:val="28"/>
        </w:rPr>
        <w:t>там Российской Федерации на 2020</w:t>
      </w:r>
      <w:r w:rsidR="00111B87" w:rsidRPr="00111B87">
        <w:rPr>
          <w:sz w:val="28"/>
          <w:szCs w:val="28"/>
        </w:rPr>
        <w:t xml:space="preserve"> год» установлены предельные </w:t>
      </w:r>
      <w:r w:rsidR="00111B87" w:rsidRPr="00111B87">
        <w:rPr>
          <w:sz w:val="28"/>
          <w:szCs w:val="28"/>
        </w:rPr>
        <w:lastRenderedPageBreak/>
        <w:t>уровни тарифов на электрическую энергию, поставляемую населению Красноярского кр</w:t>
      </w:r>
      <w:r w:rsidR="005539A2">
        <w:rPr>
          <w:sz w:val="28"/>
          <w:szCs w:val="28"/>
        </w:rPr>
        <w:t>ая, на 2020</w:t>
      </w:r>
      <w:r w:rsidR="00111B87" w:rsidRPr="00111B87">
        <w:rPr>
          <w:sz w:val="28"/>
          <w:szCs w:val="28"/>
        </w:rPr>
        <w:t xml:space="preserve"> год с календарной разбивкой в пределах социальной нормы потребления  и</w:t>
      </w:r>
      <w:proofErr w:type="gramEnd"/>
      <w:r w:rsidR="00111B87" w:rsidRPr="00111B87">
        <w:rPr>
          <w:sz w:val="28"/>
          <w:szCs w:val="28"/>
        </w:rPr>
        <w:t xml:space="preserve"> сверх социальной нормы потребления электрической энергии.</w:t>
      </w:r>
    </w:p>
    <w:p w:rsidR="00645CF5" w:rsidRPr="00111B87" w:rsidRDefault="00645CF5" w:rsidP="00111B87">
      <w:pPr>
        <w:jc w:val="both"/>
        <w:rPr>
          <w:sz w:val="28"/>
          <w:szCs w:val="28"/>
        </w:rPr>
      </w:pPr>
    </w:p>
    <w:p w:rsidR="00111B87" w:rsidRPr="007037B6" w:rsidRDefault="00111B87" w:rsidP="00111B87">
      <w:pPr>
        <w:jc w:val="center"/>
        <w:rPr>
          <w:sz w:val="24"/>
          <w:szCs w:val="24"/>
        </w:rPr>
      </w:pPr>
      <w:r w:rsidRPr="007037B6">
        <w:rPr>
          <w:sz w:val="24"/>
          <w:szCs w:val="24"/>
        </w:rPr>
        <w:t>Предельные минимальные и максимальные уровни тарифов на электрическую энергию</w:t>
      </w:r>
      <w:r w:rsidR="00D97DF5">
        <w:rPr>
          <w:sz w:val="24"/>
          <w:szCs w:val="24"/>
        </w:rPr>
        <w:t xml:space="preserve"> (мощность)</w:t>
      </w:r>
      <w:r w:rsidRPr="007037B6">
        <w:rPr>
          <w:sz w:val="24"/>
          <w:szCs w:val="24"/>
        </w:rPr>
        <w:t>, поставляемую населению и приравненным к нему категориям   потребител</w:t>
      </w:r>
      <w:r w:rsidR="00FA0BD0">
        <w:rPr>
          <w:sz w:val="24"/>
          <w:szCs w:val="24"/>
        </w:rPr>
        <w:t>ей</w:t>
      </w:r>
      <w:r w:rsidR="00D579F7">
        <w:rPr>
          <w:sz w:val="24"/>
          <w:szCs w:val="24"/>
        </w:rPr>
        <w:t>, по Красноярскому краю на 2</w:t>
      </w:r>
      <w:r w:rsidR="005539A2">
        <w:rPr>
          <w:sz w:val="24"/>
          <w:szCs w:val="24"/>
        </w:rPr>
        <w:t>020</w:t>
      </w:r>
      <w:r w:rsidRPr="007037B6">
        <w:rPr>
          <w:sz w:val="24"/>
          <w:szCs w:val="24"/>
        </w:rPr>
        <w:t xml:space="preserve"> год.</w:t>
      </w:r>
    </w:p>
    <w:p w:rsidR="00111B87" w:rsidRPr="007037B6" w:rsidRDefault="00111B87" w:rsidP="00111B87">
      <w:pPr>
        <w:jc w:val="both"/>
        <w:rPr>
          <w:sz w:val="24"/>
          <w:szCs w:val="24"/>
        </w:rPr>
      </w:pPr>
    </w:p>
    <w:p w:rsidR="00111B87" w:rsidRPr="007037B6" w:rsidRDefault="00111B87" w:rsidP="00111B87">
      <w:pPr>
        <w:jc w:val="both"/>
      </w:pPr>
      <w:r w:rsidRPr="007037B6">
        <w:t xml:space="preserve">                                                                                                                                                     коп/кВтч (с НДС)</w:t>
      </w:r>
    </w:p>
    <w:tbl>
      <w:tblPr>
        <w:tblStyle w:val="ab"/>
        <w:tblW w:w="0" w:type="auto"/>
        <w:tblLook w:val="01E0"/>
      </w:tblPr>
      <w:tblGrid>
        <w:gridCol w:w="1160"/>
        <w:gridCol w:w="1160"/>
        <w:gridCol w:w="1161"/>
        <w:gridCol w:w="1162"/>
        <w:gridCol w:w="1161"/>
        <w:gridCol w:w="1162"/>
        <w:gridCol w:w="1162"/>
        <w:gridCol w:w="1162"/>
      </w:tblGrid>
      <w:tr w:rsidR="00111B87" w:rsidRPr="007037B6" w:rsidTr="003062EF">
        <w:tc>
          <w:tcPr>
            <w:tcW w:w="4645" w:type="dxa"/>
            <w:gridSpan w:val="4"/>
          </w:tcPr>
          <w:p w:rsidR="00111B87" w:rsidRPr="007037B6" w:rsidRDefault="005539A2" w:rsidP="003062EF">
            <w:pPr>
              <w:jc w:val="center"/>
            </w:pPr>
            <w:r>
              <w:t>с 01.01.2020</w:t>
            </w:r>
            <w:r w:rsidR="00111B87">
              <w:t xml:space="preserve"> по 30</w:t>
            </w:r>
            <w:r w:rsidR="00FA0BD0">
              <w:t>.06.20</w:t>
            </w:r>
            <w:r>
              <w:t>20</w:t>
            </w:r>
          </w:p>
        </w:tc>
        <w:tc>
          <w:tcPr>
            <w:tcW w:w="4645" w:type="dxa"/>
            <w:gridSpan w:val="4"/>
          </w:tcPr>
          <w:p w:rsidR="00111B87" w:rsidRPr="007037B6" w:rsidRDefault="005539A2" w:rsidP="003062EF">
            <w:pPr>
              <w:jc w:val="center"/>
            </w:pPr>
            <w:r>
              <w:t>с 01.07.2020</w:t>
            </w:r>
            <w:r w:rsidR="00111B87">
              <w:t xml:space="preserve"> по 31.12.20</w:t>
            </w:r>
            <w:r>
              <w:t>20</w:t>
            </w:r>
          </w:p>
        </w:tc>
      </w:tr>
      <w:tr w:rsidR="00111B87" w:rsidRPr="007037B6" w:rsidTr="003062EF">
        <w:tc>
          <w:tcPr>
            <w:tcW w:w="2322" w:type="dxa"/>
            <w:gridSpan w:val="2"/>
          </w:tcPr>
          <w:p w:rsidR="00111B87" w:rsidRPr="007037B6" w:rsidRDefault="00111B87" w:rsidP="003062EF">
            <w:pPr>
              <w:jc w:val="center"/>
            </w:pPr>
            <w:r w:rsidRPr="007037B6">
              <w:t>в пределах социальной нормы потребления электрической энергии</w:t>
            </w:r>
          </w:p>
        </w:tc>
        <w:tc>
          <w:tcPr>
            <w:tcW w:w="2322" w:type="dxa"/>
            <w:gridSpan w:val="2"/>
          </w:tcPr>
          <w:p w:rsidR="00111B87" w:rsidRPr="007037B6" w:rsidRDefault="00111B87" w:rsidP="003062EF">
            <w:pPr>
              <w:jc w:val="center"/>
            </w:pPr>
            <w:r w:rsidRPr="007037B6">
              <w:t>сверх социальной нормы потребления электрической энергии</w:t>
            </w:r>
          </w:p>
        </w:tc>
        <w:tc>
          <w:tcPr>
            <w:tcW w:w="2323" w:type="dxa"/>
            <w:gridSpan w:val="2"/>
          </w:tcPr>
          <w:p w:rsidR="00111B87" w:rsidRPr="007037B6" w:rsidRDefault="00111B87" w:rsidP="003062EF">
            <w:pPr>
              <w:jc w:val="center"/>
            </w:pPr>
            <w:r w:rsidRPr="007037B6">
              <w:t>в пределах социальной нормы потребления электрической энергии</w:t>
            </w:r>
          </w:p>
        </w:tc>
        <w:tc>
          <w:tcPr>
            <w:tcW w:w="2323" w:type="dxa"/>
            <w:gridSpan w:val="2"/>
          </w:tcPr>
          <w:p w:rsidR="00111B87" w:rsidRPr="007037B6" w:rsidRDefault="00111B87" w:rsidP="003062EF">
            <w:pPr>
              <w:jc w:val="center"/>
            </w:pPr>
            <w:r w:rsidRPr="007037B6">
              <w:t>сверх социальной нормы потребления электрической энергии</w:t>
            </w:r>
          </w:p>
        </w:tc>
      </w:tr>
      <w:tr w:rsidR="00111B87" w:rsidRPr="007037B6" w:rsidTr="003062EF">
        <w:tc>
          <w:tcPr>
            <w:tcW w:w="1161" w:type="dxa"/>
          </w:tcPr>
          <w:p w:rsidR="00111B87" w:rsidRPr="007037B6" w:rsidRDefault="00111B87" w:rsidP="003062EF">
            <w:pPr>
              <w:jc w:val="both"/>
            </w:pPr>
            <w:r w:rsidRPr="007037B6">
              <w:t>минимум</w:t>
            </w:r>
          </w:p>
        </w:tc>
        <w:tc>
          <w:tcPr>
            <w:tcW w:w="1161" w:type="dxa"/>
          </w:tcPr>
          <w:p w:rsidR="00111B87" w:rsidRPr="007037B6" w:rsidRDefault="00111B87" w:rsidP="003062EF">
            <w:pPr>
              <w:jc w:val="both"/>
            </w:pPr>
            <w:r w:rsidRPr="007037B6">
              <w:t>максимум</w:t>
            </w:r>
          </w:p>
        </w:tc>
        <w:tc>
          <w:tcPr>
            <w:tcW w:w="1161" w:type="dxa"/>
          </w:tcPr>
          <w:p w:rsidR="00111B87" w:rsidRPr="007037B6" w:rsidRDefault="00111B87" w:rsidP="003062EF">
            <w:pPr>
              <w:jc w:val="both"/>
            </w:pPr>
            <w:r w:rsidRPr="007037B6">
              <w:t>минимум</w:t>
            </w:r>
          </w:p>
        </w:tc>
        <w:tc>
          <w:tcPr>
            <w:tcW w:w="1161" w:type="dxa"/>
          </w:tcPr>
          <w:p w:rsidR="00111B87" w:rsidRPr="007037B6" w:rsidRDefault="00111B87" w:rsidP="003062EF">
            <w:pPr>
              <w:jc w:val="both"/>
            </w:pPr>
            <w:r w:rsidRPr="007037B6">
              <w:t>максимум</w:t>
            </w:r>
          </w:p>
        </w:tc>
        <w:tc>
          <w:tcPr>
            <w:tcW w:w="1161" w:type="dxa"/>
          </w:tcPr>
          <w:p w:rsidR="00111B87" w:rsidRPr="007037B6" w:rsidRDefault="00111B87" w:rsidP="003062EF">
            <w:pPr>
              <w:jc w:val="both"/>
            </w:pPr>
            <w:r w:rsidRPr="007037B6">
              <w:t>минимум</w:t>
            </w:r>
          </w:p>
        </w:tc>
        <w:tc>
          <w:tcPr>
            <w:tcW w:w="1161" w:type="dxa"/>
          </w:tcPr>
          <w:p w:rsidR="00111B87" w:rsidRPr="007037B6" w:rsidRDefault="00111B87" w:rsidP="003062EF">
            <w:pPr>
              <w:jc w:val="both"/>
            </w:pPr>
            <w:r w:rsidRPr="007037B6">
              <w:t>максимум</w:t>
            </w:r>
          </w:p>
        </w:tc>
        <w:tc>
          <w:tcPr>
            <w:tcW w:w="1162" w:type="dxa"/>
          </w:tcPr>
          <w:p w:rsidR="00111B87" w:rsidRPr="007037B6" w:rsidRDefault="00111B87" w:rsidP="003062EF">
            <w:pPr>
              <w:jc w:val="both"/>
            </w:pPr>
            <w:r w:rsidRPr="007037B6">
              <w:t>минимум</w:t>
            </w:r>
          </w:p>
        </w:tc>
        <w:tc>
          <w:tcPr>
            <w:tcW w:w="1162" w:type="dxa"/>
          </w:tcPr>
          <w:p w:rsidR="00111B87" w:rsidRPr="007037B6" w:rsidRDefault="00111B87" w:rsidP="003062EF">
            <w:pPr>
              <w:jc w:val="both"/>
            </w:pPr>
            <w:r w:rsidRPr="007037B6">
              <w:t>максимум</w:t>
            </w:r>
          </w:p>
        </w:tc>
      </w:tr>
      <w:tr w:rsidR="00111B87" w:rsidRPr="007037B6" w:rsidTr="003062EF">
        <w:tc>
          <w:tcPr>
            <w:tcW w:w="1161" w:type="dxa"/>
          </w:tcPr>
          <w:p w:rsidR="00111B87" w:rsidRPr="007037B6" w:rsidRDefault="00D97DF5" w:rsidP="003062EF">
            <w:pPr>
              <w:jc w:val="center"/>
            </w:pPr>
            <w:r>
              <w:t>2</w:t>
            </w:r>
            <w:r w:rsidR="00F45564">
              <w:t>57</w:t>
            </w:r>
            <w:r w:rsidR="000E6C2A">
              <w:t>,00</w:t>
            </w:r>
          </w:p>
        </w:tc>
        <w:tc>
          <w:tcPr>
            <w:tcW w:w="1161" w:type="dxa"/>
          </w:tcPr>
          <w:p w:rsidR="00111B87" w:rsidRPr="007037B6" w:rsidRDefault="00AC611C" w:rsidP="003062EF">
            <w:pPr>
              <w:jc w:val="center"/>
            </w:pPr>
            <w:r>
              <w:t>258</w:t>
            </w:r>
            <w:r w:rsidR="00111B87" w:rsidRPr="007037B6">
              <w:t>,00</w:t>
            </w:r>
          </w:p>
        </w:tc>
        <w:tc>
          <w:tcPr>
            <w:tcW w:w="1161" w:type="dxa"/>
          </w:tcPr>
          <w:p w:rsidR="00111B87" w:rsidRPr="007037B6" w:rsidRDefault="00AC611C" w:rsidP="003062EF">
            <w:pPr>
              <w:jc w:val="center"/>
            </w:pPr>
            <w:r>
              <w:t>413</w:t>
            </w:r>
            <w:r w:rsidR="00111B87" w:rsidRPr="007037B6">
              <w:t>,00</w:t>
            </w:r>
          </w:p>
        </w:tc>
        <w:tc>
          <w:tcPr>
            <w:tcW w:w="1161" w:type="dxa"/>
          </w:tcPr>
          <w:p w:rsidR="00111B87" w:rsidRPr="007037B6" w:rsidRDefault="00AC611C" w:rsidP="003062EF">
            <w:pPr>
              <w:jc w:val="center"/>
            </w:pPr>
            <w:r>
              <w:t>414</w:t>
            </w:r>
            <w:r w:rsidR="00111B87" w:rsidRPr="007037B6">
              <w:t>,00</w:t>
            </w:r>
          </w:p>
        </w:tc>
        <w:tc>
          <w:tcPr>
            <w:tcW w:w="1161" w:type="dxa"/>
          </w:tcPr>
          <w:p w:rsidR="00111B87" w:rsidRPr="007037B6" w:rsidRDefault="00AC611C" w:rsidP="003062EF">
            <w:pPr>
              <w:jc w:val="center"/>
            </w:pPr>
            <w:r>
              <w:t>269</w:t>
            </w:r>
            <w:r w:rsidR="00111B87" w:rsidRPr="007037B6">
              <w:t>,00</w:t>
            </w:r>
          </w:p>
        </w:tc>
        <w:tc>
          <w:tcPr>
            <w:tcW w:w="1161" w:type="dxa"/>
          </w:tcPr>
          <w:p w:rsidR="00111B87" w:rsidRPr="007037B6" w:rsidRDefault="00AC611C" w:rsidP="003062EF">
            <w:pPr>
              <w:jc w:val="center"/>
            </w:pPr>
            <w:r>
              <w:t>271</w:t>
            </w:r>
            <w:r w:rsidR="00111B87" w:rsidRPr="007037B6">
              <w:t>,00</w:t>
            </w:r>
          </w:p>
        </w:tc>
        <w:tc>
          <w:tcPr>
            <w:tcW w:w="1162" w:type="dxa"/>
          </w:tcPr>
          <w:p w:rsidR="00111B87" w:rsidRPr="007037B6" w:rsidRDefault="00AC611C" w:rsidP="003062EF">
            <w:pPr>
              <w:jc w:val="center"/>
            </w:pPr>
            <w:r>
              <w:t>425</w:t>
            </w:r>
            <w:r w:rsidR="00111B87" w:rsidRPr="007037B6">
              <w:t>,00</w:t>
            </w:r>
          </w:p>
        </w:tc>
        <w:tc>
          <w:tcPr>
            <w:tcW w:w="1162" w:type="dxa"/>
          </w:tcPr>
          <w:p w:rsidR="00111B87" w:rsidRPr="007037B6" w:rsidRDefault="00AC611C" w:rsidP="003062EF">
            <w:pPr>
              <w:jc w:val="center"/>
            </w:pPr>
            <w:r>
              <w:t>435</w:t>
            </w:r>
            <w:r w:rsidR="00111B87" w:rsidRPr="007037B6">
              <w:t>,00</w:t>
            </w:r>
          </w:p>
        </w:tc>
      </w:tr>
    </w:tbl>
    <w:p w:rsidR="00111B87" w:rsidRPr="007037B6" w:rsidRDefault="00111B87" w:rsidP="00111B87">
      <w:pPr>
        <w:jc w:val="both"/>
        <w:rPr>
          <w:szCs w:val="28"/>
        </w:rPr>
      </w:pPr>
    </w:p>
    <w:p w:rsidR="00111B87" w:rsidRPr="00F97E15" w:rsidRDefault="00111B87" w:rsidP="00111B87">
      <w:pPr>
        <w:jc w:val="both"/>
        <w:rPr>
          <w:sz w:val="28"/>
          <w:szCs w:val="28"/>
        </w:rPr>
      </w:pPr>
      <w:r w:rsidRPr="00111B87">
        <w:rPr>
          <w:sz w:val="28"/>
          <w:szCs w:val="28"/>
        </w:rPr>
        <w:t xml:space="preserve">            В рамках указанных предельных уровней </w:t>
      </w:r>
      <w:r w:rsidR="00E05CAB">
        <w:rPr>
          <w:sz w:val="28"/>
          <w:szCs w:val="28"/>
        </w:rPr>
        <w:t xml:space="preserve">приказом </w:t>
      </w:r>
      <w:r w:rsidR="00837A53">
        <w:rPr>
          <w:sz w:val="28"/>
          <w:szCs w:val="28"/>
        </w:rPr>
        <w:t>М</w:t>
      </w:r>
      <w:r w:rsidR="00E05CAB">
        <w:rPr>
          <w:sz w:val="28"/>
          <w:szCs w:val="28"/>
        </w:rPr>
        <w:t xml:space="preserve">инистерства </w:t>
      </w:r>
      <w:r w:rsidR="00BA2B71">
        <w:rPr>
          <w:sz w:val="28"/>
          <w:szCs w:val="28"/>
        </w:rPr>
        <w:t xml:space="preserve">от </w:t>
      </w:r>
      <w:r w:rsidR="00953F44" w:rsidRPr="00953F44">
        <w:rPr>
          <w:sz w:val="28"/>
          <w:szCs w:val="28"/>
        </w:rPr>
        <w:t>18.12.2019 № 538</w:t>
      </w:r>
      <w:r w:rsidR="00790B91" w:rsidRPr="00953F44">
        <w:rPr>
          <w:sz w:val="28"/>
          <w:szCs w:val="28"/>
        </w:rPr>
        <w:t>-п</w:t>
      </w:r>
      <w:r w:rsidR="00790B91">
        <w:rPr>
          <w:sz w:val="28"/>
          <w:szCs w:val="28"/>
        </w:rPr>
        <w:t xml:space="preserve"> </w:t>
      </w:r>
      <w:r w:rsidRPr="00111B87">
        <w:rPr>
          <w:sz w:val="28"/>
          <w:szCs w:val="28"/>
        </w:rPr>
        <w:t>установлены тарифы на электрическую энергию для населения н</w:t>
      </w:r>
      <w:r w:rsidR="00661130">
        <w:rPr>
          <w:sz w:val="28"/>
          <w:szCs w:val="28"/>
        </w:rPr>
        <w:t xml:space="preserve">а </w:t>
      </w:r>
      <w:r w:rsidR="00953F44">
        <w:rPr>
          <w:sz w:val="28"/>
          <w:szCs w:val="28"/>
        </w:rPr>
        <w:t>2020</w:t>
      </w:r>
      <w:r w:rsidRPr="00F97E15">
        <w:rPr>
          <w:sz w:val="28"/>
          <w:szCs w:val="28"/>
        </w:rPr>
        <w:t xml:space="preserve"> год:</w:t>
      </w:r>
    </w:p>
    <w:p w:rsidR="00111B87" w:rsidRPr="00111B87" w:rsidRDefault="00111B87" w:rsidP="00111B87">
      <w:pPr>
        <w:ind w:firstLine="720"/>
        <w:jc w:val="both"/>
        <w:rPr>
          <w:sz w:val="28"/>
          <w:szCs w:val="28"/>
        </w:rPr>
      </w:pPr>
      <w:r w:rsidRPr="00111B87">
        <w:rPr>
          <w:sz w:val="28"/>
          <w:szCs w:val="28"/>
        </w:rPr>
        <w:t xml:space="preserve"> для населения, проживающего в городских населенных пунктах в домах, оборудованных в установленном порядке стационарными </w:t>
      </w:r>
      <w:r w:rsidRPr="00A56820">
        <w:rPr>
          <w:sz w:val="28"/>
          <w:szCs w:val="28"/>
        </w:rPr>
        <w:t xml:space="preserve">газовыми </w:t>
      </w:r>
      <w:r w:rsidRPr="00111B87">
        <w:rPr>
          <w:sz w:val="28"/>
          <w:szCs w:val="28"/>
        </w:rPr>
        <w:t xml:space="preserve">плитами, </w:t>
      </w:r>
      <w:r w:rsidRPr="00A56820">
        <w:rPr>
          <w:sz w:val="28"/>
          <w:szCs w:val="28"/>
        </w:rPr>
        <w:t>в пределах социальной нормы</w:t>
      </w:r>
      <w:r w:rsidR="00953F44">
        <w:rPr>
          <w:sz w:val="28"/>
          <w:szCs w:val="28"/>
        </w:rPr>
        <w:t xml:space="preserve"> электропотребления с 01.01.2020</w:t>
      </w:r>
      <w:r w:rsidRPr="00790B91">
        <w:rPr>
          <w:sz w:val="28"/>
          <w:szCs w:val="28"/>
        </w:rPr>
        <w:t xml:space="preserve"> </w:t>
      </w:r>
      <w:r w:rsidRPr="00111B87">
        <w:rPr>
          <w:sz w:val="28"/>
          <w:szCs w:val="28"/>
        </w:rPr>
        <w:t>года</w:t>
      </w:r>
      <w:r w:rsidR="00953F44">
        <w:rPr>
          <w:sz w:val="28"/>
          <w:szCs w:val="28"/>
        </w:rPr>
        <w:t xml:space="preserve"> установлен тариф в размере 2,58</w:t>
      </w:r>
      <w:r w:rsidRPr="00111B87">
        <w:rPr>
          <w:sz w:val="28"/>
          <w:szCs w:val="28"/>
        </w:rPr>
        <w:t xml:space="preserve"> руб./кВт</w:t>
      </w:r>
      <w:r w:rsidR="00661130">
        <w:rPr>
          <w:sz w:val="28"/>
          <w:szCs w:val="28"/>
        </w:rPr>
        <w:t>ч (с НДС), с</w:t>
      </w:r>
      <w:r w:rsidR="00953F44">
        <w:rPr>
          <w:sz w:val="28"/>
          <w:szCs w:val="28"/>
        </w:rPr>
        <w:t xml:space="preserve"> 01.07.2020 – 2,71</w:t>
      </w:r>
      <w:r w:rsidRPr="00111B87">
        <w:rPr>
          <w:sz w:val="28"/>
          <w:szCs w:val="28"/>
        </w:rPr>
        <w:t xml:space="preserve"> руб./кВтч (с НДС);</w:t>
      </w:r>
    </w:p>
    <w:p w:rsidR="00111B87" w:rsidRPr="00111B87" w:rsidRDefault="00111B87" w:rsidP="00111B87">
      <w:pPr>
        <w:jc w:val="both"/>
        <w:rPr>
          <w:sz w:val="28"/>
          <w:szCs w:val="28"/>
        </w:rPr>
      </w:pPr>
      <w:r w:rsidRPr="00111B87">
        <w:rPr>
          <w:sz w:val="28"/>
          <w:szCs w:val="28"/>
        </w:rPr>
        <w:t xml:space="preserve">           для населения, проживающего в городских населенных пунктах в домах, оборудованных в установленном порядке стационарными </w:t>
      </w:r>
      <w:r w:rsidRPr="00A56820">
        <w:rPr>
          <w:sz w:val="28"/>
          <w:szCs w:val="28"/>
        </w:rPr>
        <w:t xml:space="preserve">газовыми </w:t>
      </w:r>
      <w:r w:rsidRPr="00111B87">
        <w:rPr>
          <w:sz w:val="28"/>
          <w:szCs w:val="28"/>
        </w:rPr>
        <w:t xml:space="preserve">плитами, </w:t>
      </w:r>
      <w:r w:rsidRPr="00A56820">
        <w:rPr>
          <w:sz w:val="28"/>
          <w:szCs w:val="28"/>
        </w:rPr>
        <w:t>сверх социальной нормы</w:t>
      </w:r>
      <w:r w:rsidRPr="00111B87">
        <w:rPr>
          <w:sz w:val="28"/>
          <w:szCs w:val="28"/>
        </w:rPr>
        <w:t xml:space="preserve"> электропотребления тариф на электрическую энергию установлен на экономически </w:t>
      </w:r>
      <w:r w:rsidR="00BA2B71">
        <w:rPr>
          <w:sz w:val="28"/>
          <w:szCs w:val="28"/>
        </w:rPr>
        <w:t>обоснованном уровне с 0</w:t>
      </w:r>
      <w:r w:rsidR="00953F44">
        <w:rPr>
          <w:sz w:val="28"/>
          <w:szCs w:val="28"/>
        </w:rPr>
        <w:t>1.01.2020 в размере 4,14 руб./кВтч (с НДС), с 01.07.2020 – 4,35</w:t>
      </w:r>
      <w:r w:rsidRPr="00111B87">
        <w:rPr>
          <w:sz w:val="28"/>
          <w:szCs w:val="28"/>
        </w:rPr>
        <w:t xml:space="preserve"> руб./кВтч (с НДС).</w:t>
      </w:r>
    </w:p>
    <w:p w:rsidR="00111B87" w:rsidRPr="00111B87" w:rsidRDefault="00111B87" w:rsidP="00111B87">
      <w:pPr>
        <w:ind w:firstLine="720"/>
        <w:jc w:val="both"/>
        <w:rPr>
          <w:sz w:val="28"/>
          <w:szCs w:val="28"/>
        </w:rPr>
      </w:pPr>
      <w:proofErr w:type="gramStart"/>
      <w:r w:rsidRPr="00111B87">
        <w:rPr>
          <w:sz w:val="28"/>
          <w:szCs w:val="28"/>
        </w:rPr>
        <w:t xml:space="preserve">В соответствии с пунктом 71  Основ ценообразования в области регулируемых цен (тарифов) в электроэнергетике, утвержденных постановлением Правительства РФ от 29.12.2011 № 1178 для населения, проживающего в городских населенных пунктах в домах, оборудованных в установленном порядке </w:t>
      </w:r>
      <w:r w:rsidRPr="00A56820">
        <w:rPr>
          <w:sz w:val="28"/>
          <w:szCs w:val="28"/>
        </w:rPr>
        <w:t>стационарными электроплитами</w:t>
      </w:r>
      <w:r w:rsidRPr="00111B87">
        <w:rPr>
          <w:sz w:val="28"/>
          <w:szCs w:val="28"/>
        </w:rPr>
        <w:t xml:space="preserve"> и электроотопительными установками, а также для населения, проживающего в сельских населенных пунктах</w:t>
      </w:r>
      <w:r w:rsidR="00CC3685">
        <w:rPr>
          <w:sz w:val="28"/>
          <w:szCs w:val="28"/>
        </w:rPr>
        <w:t>,</w:t>
      </w:r>
      <w:r w:rsidRPr="00111B87">
        <w:rPr>
          <w:sz w:val="28"/>
          <w:szCs w:val="28"/>
        </w:rPr>
        <w:t xml:space="preserve"> применяется понижающий коэффициент 0,7.</w:t>
      </w:r>
      <w:proofErr w:type="gramEnd"/>
    </w:p>
    <w:p w:rsidR="00111B87" w:rsidRPr="00111B87" w:rsidRDefault="00111B87" w:rsidP="00111B87">
      <w:pPr>
        <w:ind w:firstLine="720"/>
        <w:jc w:val="both"/>
        <w:rPr>
          <w:sz w:val="28"/>
          <w:szCs w:val="28"/>
        </w:rPr>
      </w:pPr>
      <w:proofErr w:type="gramStart"/>
      <w:r w:rsidRPr="00111B87">
        <w:rPr>
          <w:sz w:val="28"/>
          <w:szCs w:val="28"/>
        </w:rPr>
        <w:t xml:space="preserve">С учетом данной нормы для населения, проживающего в городских населенных пунктах в домах, оборудованных в установленном порядке </w:t>
      </w:r>
      <w:r w:rsidRPr="00602C9D">
        <w:rPr>
          <w:sz w:val="28"/>
          <w:szCs w:val="28"/>
        </w:rPr>
        <w:t>стационарными электроплитами</w:t>
      </w:r>
      <w:r w:rsidRPr="00111B87">
        <w:rPr>
          <w:sz w:val="28"/>
          <w:szCs w:val="28"/>
        </w:rPr>
        <w:t xml:space="preserve"> и (или) электроотопительными установками</w:t>
      </w:r>
      <w:r w:rsidRPr="00602C9D">
        <w:rPr>
          <w:sz w:val="28"/>
          <w:szCs w:val="28"/>
        </w:rPr>
        <w:t>, в пределах социальной нормы</w:t>
      </w:r>
      <w:r w:rsidRPr="00111B87">
        <w:rPr>
          <w:sz w:val="28"/>
          <w:szCs w:val="28"/>
        </w:rPr>
        <w:t xml:space="preserve"> электропотребления, а также для населения, проживающего в сельских населенных пунктах, в пределах социальной нормы электропотреблен</w:t>
      </w:r>
      <w:r w:rsidR="00A72546">
        <w:rPr>
          <w:sz w:val="28"/>
          <w:szCs w:val="28"/>
        </w:rPr>
        <w:t>ия установ</w:t>
      </w:r>
      <w:r w:rsidR="00953F44">
        <w:rPr>
          <w:sz w:val="28"/>
          <w:szCs w:val="28"/>
        </w:rPr>
        <w:t>лен тариф с 01.01.2020</w:t>
      </w:r>
      <w:r w:rsidRPr="00111B87">
        <w:rPr>
          <w:sz w:val="28"/>
          <w:szCs w:val="28"/>
        </w:rPr>
        <w:t xml:space="preserve"> в размере 1</w:t>
      </w:r>
      <w:r w:rsidR="00953F44">
        <w:rPr>
          <w:sz w:val="28"/>
          <w:szCs w:val="28"/>
        </w:rPr>
        <w:t>,81</w:t>
      </w:r>
      <w:r w:rsidRPr="00111B87">
        <w:rPr>
          <w:sz w:val="28"/>
          <w:szCs w:val="28"/>
        </w:rPr>
        <w:t xml:space="preserve"> ру</w:t>
      </w:r>
      <w:r w:rsidR="00BD6FDF">
        <w:rPr>
          <w:sz w:val="28"/>
          <w:szCs w:val="28"/>
        </w:rPr>
        <w:t>б./к</w:t>
      </w:r>
      <w:r w:rsidR="004176B2">
        <w:rPr>
          <w:sz w:val="28"/>
          <w:szCs w:val="28"/>
        </w:rPr>
        <w:t xml:space="preserve">Втч (с НДС), с </w:t>
      </w:r>
      <w:r w:rsidR="00953F44">
        <w:rPr>
          <w:sz w:val="28"/>
          <w:szCs w:val="28"/>
        </w:rPr>
        <w:t>01.07.2020 – 1,90</w:t>
      </w:r>
      <w:r w:rsidRPr="00111B87">
        <w:rPr>
          <w:sz w:val="28"/>
          <w:szCs w:val="28"/>
        </w:rPr>
        <w:t xml:space="preserve"> руб</w:t>
      </w:r>
      <w:r w:rsidR="00A72546">
        <w:rPr>
          <w:sz w:val="28"/>
          <w:szCs w:val="28"/>
        </w:rPr>
        <w:t>./кВтч (с НДС)</w:t>
      </w:r>
      <w:r w:rsidRPr="00111B87">
        <w:rPr>
          <w:sz w:val="28"/>
          <w:szCs w:val="28"/>
        </w:rPr>
        <w:t>;</w:t>
      </w:r>
      <w:proofErr w:type="gramEnd"/>
    </w:p>
    <w:p w:rsidR="00602C9D" w:rsidRDefault="00111B87" w:rsidP="00111B87">
      <w:pPr>
        <w:jc w:val="both"/>
        <w:rPr>
          <w:sz w:val="28"/>
          <w:szCs w:val="28"/>
        </w:rPr>
      </w:pPr>
      <w:r w:rsidRPr="00111B87">
        <w:rPr>
          <w:sz w:val="28"/>
          <w:szCs w:val="28"/>
        </w:rPr>
        <w:t xml:space="preserve">           </w:t>
      </w:r>
      <w:proofErr w:type="gramStart"/>
      <w:r w:rsidRPr="00111B87">
        <w:rPr>
          <w:sz w:val="28"/>
          <w:szCs w:val="28"/>
        </w:rPr>
        <w:t xml:space="preserve">для населения, проживающего в городских населенных пунктах в </w:t>
      </w:r>
      <w:r w:rsidRPr="00111B87">
        <w:rPr>
          <w:sz w:val="28"/>
          <w:szCs w:val="28"/>
        </w:rPr>
        <w:lastRenderedPageBreak/>
        <w:t xml:space="preserve">домах, оборудованных в установленном порядке </w:t>
      </w:r>
      <w:r w:rsidRPr="00602C9D">
        <w:rPr>
          <w:sz w:val="28"/>
          <w:szCs w:val="28"/>
        </w:rPr>
        <w:t>стационарными электроплитами</w:t>
      </w:r>
      <w:r w:rsidRPr="00111B87">
        <w:rPr>
          <w:sz w:val="28"/>
          <w:szCs w:val="28"/>
        </w:rPr>
        <w:t xml:space="preserve"> и (или) электроотопительными установками, </w:t>
      </w:r>
      <w:r w:rsidRPr="00602C9D">
        <w:rPr>
          <w:sz w:val="28"/>
          <w:szCs w:val="28"/>
        </w:rPr>
        <w:t xml:space="preserve">сверх социальной нормы </w:t>
      </w:r>
      <w:r w:rsidRPr="00111B87">
        <w:rPr>
          <w:sz w:val="28"/>
          <w:szCs w:val="28"/>
        </w:rPr>
        <w:t>электропотребления, а также для населения, проживающего в сельских населенных пунктах, сверх социальной нормы электропотреблен</w:t>
      </w:r>
      <w:r w:rsidR="00953F44">
        <w:rPr>
          <w:sz w:val="28"/>
          <w:szCs w:val="28"/>
        </w:rPr>
        <w:t>ия установлен тариф  с 01.01.2020 в размере 2,90</w:t>
      </w:r>
      <w:r w:rsidRPr="00111B87">
        <w:rPr>
          <w:sz w:val="28"/>
          <w:szCs w:val="28"/>
        </w:rPr>
        <w:t xml:space="preserve"> руб.</w:t>
      </w:r>
      <w:r w:rsidR="00953F44">
        <w:rPr>
          <w:sz w:val="28"/>
          <w:szCs w:val="28"/>
        </w:rPr>
        <w:t>/кВтч (с НДС), с 01.07.2020 – 3,05</w:t>
      </w:r>
      <w:r w:rsidRPr="00111B87">
        <w:rPr>
          <w:sz w:val="28"/>
          <w:szCs w:val="28"/>
        </w:rPr>
        <w:t xml:space="preserve"> руб./кВтч (с НДС). </w:t>
      </w:r>
      <w:proofErr w:type="gramEnd"/>
    </w:p>
    <w:p w:rsidR="00A72546" w:rsidRPr="00111B87" w:rsidRDefault="00A72546" w:rsidP="00111B87">
      <w:pPr>
        <w:jc w:val="both"/>
        <w:rPr>
          <w:b/>
          <w:sz w:val="28"/>
          <w:szCs w:val="28"/>
        </w:rPr>
      </w:pPr>
    </w:p>
    <w:p w:rsidR="00111B87" w:rsidRDefault="00111B87" w:rsidP="00111B87">
      <w:pPr>
        <w:ind w:firstLine="720"/>
        <w:jc w:val="both"/>
        <w:rPr>
          <w:sz w:val="28"/>
          <w:szCs w:val="28"/>
        </w:rPr>
      </w:pPr>
      <w:r w:rsidRPr="00602C9D">
        <w:rPr>
          <w:sz w:val="28"/>
          <w:szCs w:val="28"/>
        </w:rPr>
        <w:t xml:space="preserve"> Рост тарифов на электрическ</w:t>
      </w:r>
      <w:r w:rsidR="0006607B">
        <w:rPr>
          <w:sz w:val="28"/>
          <w:szCs w:val="28"/>
        </w:rPr>
        <w:t>ую эн</w:t>
      </w:r>
      <w:r w:rsidR="00953F44">
        <w:rPr>
          <w:sz w:val="28"/>
          <w:szCs w:val="28"/>
        </w:rPr>
        <w:t>ергию для населения с 01.07.2020</w:t>
      </w:r>
      <w:r w:rsidRPr="00602C9D">
        <w:rPr>
          <w:sz w:val="28"/>
          <w:szCs w:val="28"/>
        </w:rPr>
        <w:t xml:space="preserve"> в</w:t>
      </w:r>
      <w:r w:rsidR="0006607B">
        <w:rPr>
          <w:sz w:val="28"/>
          <w:szCs w:val="28"/>
        </w:rPr>
        <w:t xml:space="preserve"> пределах социальной нормы и</w:t>
      </w:r>
      <w:r w:rsidRPr="00602C9D">
        <w:rPr>
          <w:sz w:val="28"/>
          <w:szCs w:val="28"/>
        </w:rPr>
        <w:t xml:space="preserve"> сверх социальной нормы электропотребления</w:t>
      </w:r>
      <w:r w:rsidR="005A7161">
        <w:rPr>
          <w:sz w:val="28"/>
          <w:szCs w:val="28"/>
        </w:rPr>
        <w:t xml:space="preserve"> </w:t>
      </w:r>
      <w:r w:rsidR="00953F44">
        <w:rPr>
          <w:sz w:val="28"/>
          <w:szCs w:val="28"/>
        </w:rPr>
        <w:t>составил 105</w:t>
      </w:r>
      <w:r w:rsidR="0006607B">
        <w:rPr>
          <w:sz w:val="28"/>
          <w:szCs w:val="28"/>
        </w:rPr>
        <w:t>%</w:t>
      </w:r>
      <w:r w:rsidR="00DA39F6">
        <w:rPr>
          <w:sz w:val="28"/>
          <w:szCs w:val="28"/>
        </w:rPr>
        <w:t xml:space="preserve"> по отношению к тарифам</w:t>
      </w:r>
      <w:r w:rsidR="00953F44">
        <w:rPr>
          <w:sz w:val="28"/>
          <w:szCs w:val="28"/>
        </w:rPr>
        <w:t>, действующим в декабре</w:t>
      </w:r>
      <w:r w:rsidR="00DA39F6">
        <w:rPr>
          <w:sz w:val="28"/>
          <w:szCs w:val="28"/>
        </w:rPr>
        <w:t xml:space="preserve"> 2019</w:t>
      </w:r>
      <w:r w:rsidRPr="00602C9D">
        <w:rPr>
          <w:sz w:val="28"/>
          <w:szCs w:val="28"/>
        </w:rPr>
        <w:t xml:space="preserve"> года.</w:t>
      </w:r>
    </w:p>
    <w:p w:rsidR="00150A6E" w:rsidRDefault="00150A6E" w:rsidP="00150A6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50A6E" w:rsidRDefault="00150A6E" w:rsidP="00150A6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21A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ограничения роста платежей граждан </w:t>
      </w:r>
      <w:r w:rsidR="003D38D6">
        <w:rPr>
          <w:sz w:val="28"/>
          <w:szCs w:val="28"/>
        </w:rPr>
        <w:t>У</w:t>
      </w:r>
      <w:r>
        <w:rPr>
          <w:sz w:val="28"/>
          <w:szCs w:val="28"/>
        </w:rPr>
        <w:t>казом Губе</w:t>
      </w:r>
      <w:r w:rsidR="00953F44">
        <w:rPr>
          <w:sz w:val="28"/>
          <w:szCs w:val="28"/>
        </w:rPr>
        <w:t>рнатора Красноярского края от 13.12.2019 № 339</w:t>
      </w:r>
      <w:r>
        <w:rPr>
          <w:sz w:val="28"/>
          <w:szCs w:val="28"/>
        </w:rPr>
        <w:t>-уг утверждены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в следующих размерах:</w:t>
      </w:r>
    </w:p>
    <w:p w:rsidR="00150A6E" w:rsidRDefault="00026B22" w:rsidP="00150A6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01.01.2020 по 30.06.2020 – 0</w:t>
      </w:r>
      <w:r w:rsidR="00150A6E">
        <w:rPr>
          <w:sz w:val="28"/>
          <w:szCs w:val="28"/>
        </w:rPr>
        <w:t>% по отношению к размеру платы за коммунальные услуги, рассчитанной исходя из тарифов и нормативов, вносимой гражданами платы за ко</w:t>
      </w:r>
      <w:r>
        <w:rPr>
          <w:sz w:val="28"/>
          <w:szCs w:val="28"/>
        </w:rPr>
        <w:t>ммунальные услуги в декабре 20</w:t>
      </w:r>
      <w:r w:rsidR="008E46DB">
        <w:rPr>
          <w:sz w:val="28"/>
          <w:szCs w:val="28"/>
        </w:rPr>
        <w:t>19</w:t>
      </w:r>
      <w:r w:rsidR="00150A6E">
        <w:rPr>
          <w:sz w:val="28"/>
          <w:szCs w:val="28"/>
        </w:rPr>
        <w:t xml:space="preserve"> года;</w:t>
      </w:r>
    </w:p>
    <w:p w:rsidR="00150A6E" w:rsidRDefault="00026B22" w:rsidP="00150A6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01.07.2020 по 31.12.2020 – 4,6</w:t>
      </w:r>
      <w:r w:rsidR="00150A6E">
        <w:rPr>
          <w:sz w:val="28"/>
          <w:szCs w:val="28"/>
        </w:rPr>
        <w:t xml:space="preserve">% по отношению к размеру вносимой гражданами платы за коммунальные </w:t>
      </w:r>
      <w:r w:rsidR="008E46DB">
        <w:rPr>
          <w:sz w:val="28"/>
          <w:szCs w:val="28"/>
        </w:rPr>
        <w:t>услуги, предоставленные в декабре</w:t>
      </w:r>
      <w:r w:rsidR="00150A6E">
        <w:rPr>
          <w:sz w:val="28"/>
          <w:szCs w:val="28"/>
        </w:rPr>
        <w:t xml:space="preserve"> 2019 года.</w:t>
      </w:r>
    </w:p>
    <w:p w:rsidR="00EE1ED8" w:rsidRPr="00EE1ED8" w:rsidRDefault="00EE1ED8" w:rsidP="00EE1ED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0A6E" w:rsidRPr="00EE1ED8">
        <w:rPr>
          <w:sz w:val="28"/>
          <w:szCs w:val="28"/>
        </w:rPr>
        <w:t xml:space="preserve">При этом </w:t>
      </w:r>
      <w:r w:rsidR="00250402" w:rsidRPr="00EE1ED8">
        <w:rPr>
          <w:sz w:val="28"/>
          <w:szCs w:val="28"/>
        </w:rPr>
        <w:t xml:space="preserve">сохраняется </w:t>
      </w:r>
      <w:r w:rsidR="00150A6E" w:rsidRPr="00EE1ED8">
        <w:rPr>
          <w:sz w:val="28"/>
          <w:szCs w:val="28"/>
        </w:rPr>
        <w:t xml:space="preserve">принцип неизменности набора потребляемых коммунальных услуг, предусмотренный </w:t>
      </w:r>
      <w:hyperlink r:id="rId25" w:history="1">
        <w:r w:rsidR="00150A6E" w:rsidRPr="00EE1ED8">
          <w:rPr>
            <w:sz w:val="28"/>
            <w:szCs w:val="28"/>
          </w:rPr>
          <w:t>пунктом 4</w:t>
        </w:r>
      </w:hyperlink>
      <w:r w:rsidR="00150A6E" w:rsidRPr="00EE1ED8">
        <w:rPr>
          <w:sz w:val="28"/>
          <w:szCs w:val="28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</w:t>
      </w:r>
      <w:r w:rsidR="003D38D6">
        <w:rPr>
          <w:sz w:val="28"/>
          <w:szCs w:val="28"/>
        </w:rPr>
        <w:t>П</w:t>
      </w:r>
      <w:r w:rsidR="00150A6E" w:rsidRPr="00EE1ED8">
        <w:rPr>
          <w:sz w:val="28"/>
          <w:szCs w:val="28"/>
        </w:rPr>
        <w:t>остановлением Правительства Российской Федерации от 30.04.2014 N 400 "О формировании индексов изменения размера платы граждан за коммунальные</w:t>
      </w:r>
      <w:r w:rsidR="00250402" w:rsidRPr="00EE1ED8">
        <w:rPr>
          <w:sz w:val="28"/>
          <w:szCs w:val="28"/>
        </w:rPr>
        <w:t xml:space="preserve"> услуги в Российской Федерации».</w:t>
      </w:r>
      <w:r w:rsidR="00150A6E" w:rsidRPr="00EE1ED8">
        <w:rPr>
          <w:sz w:val="28"/>
          <w:szCs w:val="28"/>
        </w:rPr>
        <w:t xml:space="preserve"> </w:t>
      </w:r>
      <w:r w:rsidRPr="00EE1ED8">
        <w:rPr>
          <w:sz w:val="28"/>
          <w:szCs w:val="28"/>
        </w:rPr>
        <w:t>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установлены по отношению к размеру платы за коммунальные услуги, рассчитанной исходя из тарифов и нормативов, действующих по состоянию на декабрь 2019 года.</w:t>
      </w:r>
    </w:p>
    <w:p w:rsidR="00150A6E" w:rsidRPr="00EE1ED8" w:rsidRDefault="00150A6E" w:rsidP="00150A6E">
      <w:pPr>
        <w:widowControl/>
        <w:spacing w:before="280"/>
        <w:ind w:firstLine="540"/>
        <w:jc w:val="both"/>
        <w:rPr>
          <w:sz w:val="28"/>
          <w:szCs w:val="28"/>
        </w:rPr>
      </w:pPr>
      <w:r w:rsidRPr="00EE1ED8">
        <w:rPr>
          <w:sz w:val="28"/>
          <w:szCs w:val="28"/>
        </w:rPr>
        <w:t>Предельные (максимальные) индексы изменения размера вносимой гражданами платы за коммунальные услу</w:t>
      </w:r>
      <w:r w:rsidR="001D159C" w:rsidRPr="00EE1ED8">
        <w:rPr>
          <w:sz w:val="28"/>
          <w:szCs w:val="28"/>
        </w:rPr>
        <w:t xml:space="preserve">ги в муниципальных образованиях края </w:t>
      </w:r>
      <w:r w:rsidRPr="00EE1ED8">
        <w:rPr>
          <w:sz w:val="28"/>
          <w:szCs w:val="28"/>
        </w:rPr>
        <w:t>не превышают индекс изменения размера вносимой гражданами платы за коммунальные услуги в среднем по Красноярскому краю</w:t>
      </w:r>
      <w:r w:rsidR="008E46DB" w:rsidRPr="00EE1ED8">
        <w:rPr>
          <w:sz w:val="28"/>
          <w:szCs w:val="28"/>
        </w:rPr>
        <w:t xml:space="preserve"> на 2020</w:t>
      </w:r>
      <w:r w:rsidR="0075098C" w:rsidRPr="00EE1ED8">
        <w:rPr>
          <w:sz w:val="28"/>
          <w:szCs w:val="28"/>
        </w:rPr>
        <w:t xml:space="preserve"> год</w:t>
      </w:r>
      <w:r w:rsidRPr="00EE1ED8">
        <w:rPr>
          <w:sz w:val="28"/>
          <w:szCs w:val="28"/>
        </w:rPr>
        <w:t>, установленный распоряжением Правител</w:t>
      </w:r>
      <w:r w:rsidR="008E46DB" w:rsidRPr="00EE1ED8">
        <w:rPr>
          <w:sz w:val="28"/>
          <w:szCs w:val="28"/>
        </w:rPr>
        <w:t>ьства Российской Федерации от 29.10.2019 № 2556</w:t>
      </w:r>
      <w:r w:rsidRPr="00EE1ED8">
        <w:rPr>
          <w:sz w:val="28"/>
          <w:szCs w:val="28"/>
        </w:rPr>
        <w:t>-р</w:t>
      </w:r>
      <w:r w:rsidR="0075098C" w:rsidRPr="00EE1ED8">
        <w:rPr>
          <w:sz w:val="28"/>
          <w:szCs w:val="28"/>
        </w:rPr>
        <w:t>.</w:t>
      </w:r>
    </w:p>
    <w:p w:rsidR="00F21AB8" w:rsidRPr="00EE1ED8" w:rsidRDefault="00F21AB8" w:rsidP="00111B87">
      <w:pPr>
        <w:ind w:firstLine="720"/>
        <w:jc w:val="both"/>
        <w:rPr>
          <w:sz w:val="28"/>
          <w:szCs w:val="28"/>
        </w:rPr>
      </w:pPr>
    </w:p>
    <w:p w:rsidR="00800CBB" w:rsidRPr="0018740E" w:rsidRDefault="00E15BFB" w:rsidP="00924869">
      <w:pPr>
        <w:ind w:firstLine="360"/>
        <w:jc w:val="both"/>
        <w:rPr>
          <w:sz w:val="28"/>
          <w:szCs w:val="28"/>
        </w:rPr>
      </w:pPr>
      <w:r w:rsidRPr="0018740E">
        <w:rPr>
          <w:sz w:val="28"/>
          <w:szCs w:val="28"/>
        </w:rPr>
        <w:t xml:space="preserve">      </w:t>
      </w:r>
    </w:p>
    <w:p w:rsidR="009D5BF0" w:rsidRPr="009B60A0" w:rsidRDefault="009D5BF0" w:rsidP="009D5B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0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Установление платы за техно</w:t>
      </w:r>
      <w:r w:rsidR="00ED71A2" w:rsidRPr="009B60A0">
        <w:rPr>
          <w:rFonts w:ascii="Times New Roman" w:hAnsi="Times New Roman" w:cs="Times New Roman"/>
          <w:b/>
          <w:bCs/>
          <w:sz w:val="28"/>
          <w:szCs w:val="28"/>
        </w:rPr>
        <w:t xml:space="preserve">логическое присоединение </w:t>
      </w:r>
    </w:p>
    <w:p w:rsidR="00ED71A2" w:rsidRPr="009B60A0" w:rsidRDefault="00ED71A2" w:rsidP="009D5B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C94" w:rsidRDefault="00B46C94" w:rsidP="009D5B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C94" w:rsidRPr="00541FA2" w:rsidRDefault="00B46C94" w:rsidP="009D5B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BF0" w:rsidRPr="006F4425" w:rsidRDefault="009D5BF0" w:rsidP="006F4425">
      <w:pPr>
        <w:ind w:firstLine="709"/>
        <w:jc w:val="both"/>
        <w:rPr>
          <w:sz w:val="28"/>
          <w:szCs w:val="28"/>
        </w:rPr>
      </w:pPr>
      <w:proofErr w:type="gramStart"/>
      <w:r w:rsidRPr="006F4425">
        <w:rPr>
          <w:sz w:val="28"/>
          <w:szCs w:val="28"/>
        </w:rPr>
        <w:t>В соответствии с Фед</w:t>
      </w:r>
      <w:r w:rsidR="00051EA5">
        <w:rPr>
          <w:sz w:val="28"/>
          <w:szCs w:val="28"/>
        </w:rPr>
        <w:t>еральным</w:t>
      </w:r>
      <w:r w:rsidR="00C3739C">
        <w:rPr>
          <w:sz w:val="28"/>
          <w:szCs w:val="28"/>
        </w:rPr>
        <w:t xml:space="preserve"> законом </w:t>
      </w:r>
      <w:r w:rsidR="00D726FD">
        <w:rPr>
          <w:sz w:val="28"/>
          <w:szCs w:val="28"/>
        </w:rPr>
        <w:t>от 26.03.2003 №</w:t>
      </w:r>
      <w:r w:rsidR="004D70A6">
        <w:rPr>
          <w:sz w:val="28"/>
          <w:szCs w:val="28"/>
        </w:rPr>
        <w:t xml:space="preserve"> </w:t>
      </w:r>
      <w:r w:rsidR="00D726FD">
        <w:rPr>
          <w:sz w:val="28"/>
          <w:szCs w:val="28"/>
        </w:rPr>
        <w:t>35-ФЗ «Об электроэнергетике»</w:t>
      </w:r>
      <w:r w:rsidR="00F172E9">
        <w:rPr>
          <w:sz w:val="28"/>
          <w:szCs w:val="28"/>
        </w:rPr>
        <w:t>,</w:t>
      </w:r>
      <w:r w:rsidR="0062770C">
        <w:rPr>
          <w:sz w:val="28"/>
          <w:szCs w:val="28"/>
        </w:rPr>
        <w:t xml:space="preserve"> Федеральным законом от 27.07.2010 № 190-ФЗ «О теплоснабжении</w:t>
      </w:r>
      <w:r w:rsidR="00A5488F">
        <w:rPr>
          <w:sz w:val="28"/>
          <w:szCs w:val="28"/>
        </w:rPr>
        <w:t>»</w:t>
      </w:r>
      <w:r w:rsidR="00F172E9">
        <w:rPr>
          <w:sz w:val="28"/>
          <w:szCs w:val="28"/>
        </w:rPr>
        <w:t xml:space="preserve"> и Федеральным законом от 07.12.2011 № 416-ФЗ «О водоснабжении и водоотведении»</w:t>
      </w:r>
      <w:r w:rsidR="00D726FD">
        <w:rPr>
          <w:sz w:val="28"/>
          <w:szCs w:val="28"/>
        </w:rPr>
        <w:t xml:space="preserve"> </w:t>
      </w:r>
      <w:r w:rsidRPr="006F4425">
        <w:rPr>
          <w:sz w:val="28"/>
          <w:szCs w:val="28"/>
        </w:rPr>
        <w:t xml:space="preserve"> установление платы за технологическое п</w:t>
      </w:r>
      <w:r w:rsidR="00A1146E">
        <w:rPr>
          <w:sz w:val="28"/>
          <w:szCs w:val="28"/>
        </w:rPr>
        <w:t>рисоединение к</w:t>
      </w:r>
      <w:r w:rsidRPr="006F4425">
        <w:rPr>
          <w:sz w:val="28"/>
          <w:szCs w:val="28"/>
        </w:rPr>
        <w:t xml:space="preserve"> электрическим сетям</w:t>
      </w:r>
      <w:r w:rsidR="0062770C">
        <w:rPr>
          <w:sz w:val="28"/>
          <w:szCs w:val="28"/>
        </w:rPr>
        <w:t xml:space="preserve"> и платы за </w:t>
      </w:r>
      <w:r w:rsidR="00A5488F">
        <w:rPr>
          <w:sz w:val="28"/>
          <w:szCs w:val="28"/>
        </w:rPr>
        <w:t>подключение к системе теплоснабжения</w:t>
      </w:r>
      <w:r w:rsidR="00F172E9">
        <w:rPr>
          <w:sz w:val="28"/>
          <w:szCs w:val="28"/>
        </w:rPr>
        <w:t xml:space="preserve">, водоснабжения и водоотведения </w:t>
      </w:r>
      <w:r w:rsidRPr="006F4425">
        <w:rPr>
          <w:sz w:val="28"/>
          <w:szCs w:val="28"/>
        </w:rPr>
        <w:t>относится к полномочиям органов исполнительной власти субъектов Российской Федерации в области государств</w:t>
      </w:r>
      <w:r w:rsidR="008114C8">
        <w:rPr>
          <w:sz w:val="28"/>
          <w:szCs w:val="28"/>
        </w:rPr>
        <w:t>енного регулирования тарифов.</w:t>
      </w:r>
      <w:proofErr w:type="gramEnd"/>
    </w:p>
    <w:p w:rsidR="00871C36" w:rsidRPr="00943289" w:rsidRDefault="00D936AF" w:rsidP="006F4425">
      <w:pPr>
        <w:ind w:firstLine="709"/>
        <w:jc w:val="both"/>
        <w:rPr>
          <w:sz w:val="28"/>
          <w:szCs w:val="28"/>
        </w:rPr>
      </w:pPr>
      <w:r w:rsidRPr="00943289">
        <w:rPr>
          <w:sz w:val="28"/>
          <w:szCs w:val="28"/>
        </w:rPr>
        <w:t xml:space="preserve">В </w:t>
      </w:r>
      <w:r w:rsidR="0050291C">
        <w:rPr>
          <w:sz w:val="28"/>
          <w:szCs w:val="28"/>
        </w:rPr>
        <w:t>2019</w:t>
      </w:r>
      <w:r w:rsidR="008114C8">
        <w:rPr>
          <w:sz w:val="28"/>
          <w:szCs w:val="28"/>
        </w:rPr>
        <w:t xml:space="preserve"> году</w:t>
      </w:r>
      <w:r w:rsidR="00A1146E" w:rsidRPr="00943289">
        <w:rPr>
          <w:sz w:val="28"/>
          <w:szCs w:val="28"/>
        </w:rPr>
        <w:t xml:space="preserve"> </w:t>
      </w:r>
      <w:r w:rsidR="00A1146E" w:rsidRPr="0050291C">
        <w:rPr>
          <w:sz w:val="28"/>
          <w:szCs w:val="28"/>
        </w:rPr>
        <w:t>принят</w:t>
      </w:r>
      <w:r w:rsidR="00DE09DD" w:rsidRPr="0050291C">
        <w:rPr>
          <w:sz w:val="28"/>
          <w:szCs w:val="28"/>
        </w:rPr>
        <w:t>о</w:t>
      </w:r>
      <w:r w:rsidR="00E43BF1" w:rsidRPr="0050291C">
        <w:rPr>
          <w:sz w:val="28"/>
          <w:szCs w:val="28"/>
        </w:rPr>
        <w:t xml:space="preserve"> </w:t>
      </w:r>
      <w:r w:rsidR="00943289" w:rsidRPr="0050291C">
        <w:rPr>
          <w:sz w:val="28"/>
          <w:szCs w:val="28"/>
        </w:rPr>
        <w:t>3</w:t>
      </w:r>
      <w:r w:rsidR="0050291C" w:rsidRPr="0050291C">
        <w:rPr>
          <w:sz w:val="28"/>
          <w:szCs w:val="28"/>
        </w:rPr>
        <w:t>64</w:t>
      </w:r>
      <w:r w:rsidR="00B46C94" w:rsidRPr="0050291C">
        <w:rPr>
          <w:sz w:val="28"/>
          <w:szCs w:val="28"/>
        </w:rPr>
        <w:t xml:space="preserve"> </w:t>
      </w:r>
      <w:proofErr w:type="gramStart"/>
      <w:r w:rsidR="00B46C94" w:rsidRPr="00943289">
        <w:rPr>
          <w:sz w:val="28"/>
          <w:szCs w:val="28"/>
        </w:rPr>
        <w:t>тарифных</w:t>
      </w:r>
      <w:proofErr w:type="gramEnd"/>
      <w:r w:rsidR="00821A21">
        <w:rPr>
          <w:sz w:val="28"/>
          <w:szCs w:val="28"/>
        </w:rPr>
        <w:t xml:space="preserve"> решения</w:t>
      </w:r>
      <w:r w:rsidR="00E43BF1" w:rsidRPr="00943289">
        <w:rPr>
          <w:sz w:val="28"/>
          <w:szCs w:val="28"/>
        </w:rPr>
        <w:t xml:space="preserve"> по установлению  размера платы за технологическое присоединение к  электрическим</w:t>
      </w:r>
      <w:r w:rsidR="00B46C94" w:rsidRPr="00943289">
        <w:rPr>
          <w:sz w:val="28"/>
          <w:szCs w:val="28"/>
        </w:rPr>
        <w:t xml:space="preserve"> сетям, тепловым</w:t>
      </w:r>
      <w:r w:rsidR="00E43BF1" w:rsidRPr="00943289">
        <w:rPr>
          <w:sz w:val="28"/>
          <w:szCs w:val="28"/>
        </w:rPr>
        <w:t xml:space="preserve"> сетям</w:t>
      </w:r>
      <w:r w:rsidR="00B46C94" w:rsidRPr="00943289">
        <w:rPr>
          <w:sz w:val="28"/>
          <w:szCs w:val="28"/>
        </w:rPr>
        <w:t xml:space="preserve">, платы за подключение к системе централизованного водоснабжения и водоотведения. </w:t>
      </w:r>
    </w:p>
    <w:p w:rsidR="002B43C7" w:rsidRDefault="002B43C7" w:rsidP="006F4425">
      <w:pPr>
        <w:ind w:firstLine="709"/>
        <w:jc w:val="both"/>
        <w:rPr>
          <w:sz w:val="28"/>
          <w:szCs w:val="28"/>
        </w:rPr>
      </w:pPr>
    </w:p>
    <w:p w:rsidR="002B43C7" w:rsidRDefault="002B43C7" w:rsidP="006F4425">
      <w:pPr>
        <w:ind w:firstLine="709"/>
        <w:jc w:val="both"/>
        <w:rPr>
          <w:sz w:val="28"/>
          <w:szCs w:val="28"/>
        </w:rPr>
      </w:pPr>
    </w:p>
    <w:p w:rsidR="004819C2" w:rsidRDefault="004819C2" w:rsidP="006F4425">
      <w:pPr>
        <w:ind w:firstLine="709"/>
        <w:jc w:val="both"/>
        <w:rPr>
          <w:sz w:val="28"/>
          <w:szCs w:val="28"/>
        </w:rPr>
      </w:pPr>
    </w:p>
    <w:p w:rsidR="00782575" w:rsidRDefault="00782575" w:rsidP="00782575">
      <w:pPr>
        <w:tabs>
          <w:tab w:val="left" w:pos="426"/>
        </w:tabs>
        <w:ind w:left="735"/>
        <w:jc w:val="center"/>
        <w:rPr>
          <w:b/>
          <w:sz w:val="28"/>
          <w:szCs w:val="28"/>
        </w:rPr>
      </w:pPr>
      <w:r w:rsidRPr="0029723D">
        <w:rPr>
          <w:b/>
          <w:sz w:val="28"/>
          <w:szCs w:val="28"/>
        </w:rPr>
        <w:t>Осущест</w:t>
      </w:r>
      <w:r>
        <w:rPr>
          <w:b/>
          <w:sz w:val="28"/>
          <w:szCs w:val="28"/>
        </w:rPr>
        <w:t>вление</w:t>
      </w:r>
      <w:r w:rsidRPr="00A244F3">
        <w:rPr>
          <w:b/>
          <w:sz w:val="28"/>
          <w:szCs w:val="28"/>
        </w:rPr>
        <w:t xml:space="preserve"> государственного контроля в области  р</w:t>
      </w:r>
      <w:r>
        <w:rPr>
          <w:b/>
          <w:sz w:val="28"/>
          <w:szCs w:val="28"/>
        </w:rPr>
        <w:t>егулирования тарифов сфере</w:t>
      </w:r>
      <w:r w:rsidRPr="00A244F3">
        <w:rPr>
          <w:b/>
          <w:sz w:val="28"/>
          <w:szCs w:val="28"/>
        </w:rPr>
        <w:t xml:space="preserve"> электроэнергетики, теплоснабжения, водоснабжения и водоотведения, в области обращения с твердыми коммунальными отходами </w:t>
      </w:r>
    </w:p>
    <w:p w:rsidR="00782575" w:rsidRPr="00A244F3" w:rsidRDefault="00782575" w:rsidP="00782575">
      <w:pPr>
        <w:tabs>
          <w:tab w:val="left" w:pos="426"/>
        </w:tabs>
        <w:ind w:left="735"/>
        <w:jc w:val="center"/>
        <w:rPr>
          <w:b/>
          <w:sz w:val="28"/>
          <w:szCs w:val="28"/>
        </w:rPr>
      </w:pPr>
      <w:r w:rsidRPr="00A244F3">
        <w:rPr>
          <w:b/>
          <w:sz w:val="28"/>
          <w:szCs w:val="28"/>
        </w:rPr>
        <w:t>на терр</w:t>
      </w:r>
      <w:r w:rsidR="00653CB5">
        <w:rPr>
          <w:b/>
          <w:sz w:val="28"/>
          <w:szCs w:val="28"/>
        </w:rPr>
        <w:t>итории Красноярского края в 2019</w:t>
      </w:r>
      <w:r w:rsidRPr="00A244F3">
        <w:rPr>
          <w:b/>
          <w:sz w:val="28"/>
          <w:szCs w:val="28"/>
        </w:rPr>
        <w:t xml:space="preserve"> году</w:t>
      </w:r>
    </w:p>
    <w:p w:rsidR="00BD2361" w:rsidRDefault="00BD2361" w:rsidP="00871C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B5" w:rsidRDefault="00653CB5" w:rsidP="00871C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B5" w:rsidRPr="00653CB5" w:rsidRDefault="00653CB5" w:rsidP="00653CB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B5">
        <w:rPr>
          <w:rFonts w:ascii="Times New Roman" w:hAnsi="Times New Roman" w:cs="Times New Roman"/>
          <w:sz w:val="28"/>
          <w:szCs w:val="28"/>
        </w:rPr>
        <w:t xml:space="preserve">В 2019 году Министерством плановые проверки </w:t>
      </w:r>
      <w:r w:rsidRPr="00653CB5">
        <w:rPr>
          <w:rFonts w:ascii="Times New Roman" w:hAnsi="Times New Roman" w:cs="Times New Roman"/>
          <w:sz w:val="28"/>
          <w:szCs w:val="28"/>
        </w:rPr>
        <w:br/>
        <w:t xml:space="preserve">не проводились, в связи с отклонением </w:t>
      </w:r>
      <w:r w:rsidR="003D38D6">
        <w:rPr>
          <w:rFonts w:ascii="Times New Roman" w:hAnsi="Times New Roman" w:cs="Times New Roman"/>
          <w:sz w:val="28"/>
          <w:szCs w:val="28"/>
        </w:rPr>
        <w:t>П</w:t>
      </w:r>
      <w:r w:rsidRPr="00653CB5">
        <w:rPr>
          <w:rFonts w:ascii="Times New Roman" w:hAnsi="Times New Roman" w:cs="Times New Roman"/>
          <w:sz w:val="28"/>
          <w:szCs w:val="28"/>
        </w:rPr>
        <w:t>рокуратурой Красноярского края Плана проведения министерством тарифной политики Красноярского края плановых проверок юридических лиц и индивидуальных предпринимателей на 2019 год.</w:t>
      </w:r>
    </w:p>
    <w:p w:rsidR="00653CB5" w:rsidRPr="00653CB5" w:rsidRDefault="00653CB5" w:rsidP="00653CB5">
      <w:pPr>
        <w:ind w:firstLine="709"/>
        <w:jc w:val="both"/>
        <w:rPr>
          <w:sz w:val="28"/>
          <w:szCs w:val="28"/>
        </w:rPr>
      </w:pPr>
      <w:r w:rsidRPr="00653CB5">
        <w:rPr>
          <w:sz w:val="28"/>
          <w:szCs w:val="28"/>
        </w:rPr>
        <w:t>В отчетном периоде проведена внеплановая документарная проверка ООО «</w:t>
      </w:r>
      <w:proofErr w:type="spellStart"/>
      <w:r w:rsidRPr="00653CB5">
        <w:rPr>
          <w:sz w:val="28"/>
          <w:szCs w:val="28"/>
        </w:rPr>
        <w:t>Туруханскэнергоком</w:t>
      </w:r>
      <w:proofErr w:type="spellEnd"/>
      <w:r w:rsidRPr="00653CB5">
        <w:rPr>
          <w:sz w:val="28"/>
          <w:szCs w:val="28"/>
        </w:rPr>
        <w:t xml:space="preserve">» (акт проверки от 08.05.2019 № 1-ВНП/19). </w:t>
      </w:r>
      <w:r w:rsidRPr="00653CB5">
        <w:rPr>
          <w:sz w:val="28"/>
          <w:szCs w:val="28"/>
        </w:rPr>
        <w:br/>
        <w:t>По итогам проведения проверки:</w:t>
      </w:r>
    </w:p>
    <w:p w:rsidR="00653CB5" w:rsidRPr="00653CB5" w:rsidRDefault="00653CB5" w:rsidP="00653CB5">
      <w:pPr>
        <w:ind w:firstLine="709"/>
        <w:contextualSpacing/>
        <w:jc w:val="both"/>
        <w:rPr>
          <w:sz w:val="28"/>
          <w:szCs w:val="28"/>
        </w:rPr>
      </w:pPr>
      <w:r w:rsidRPr="00653CB5">
        <w:rPr>
          <w:sz w:val="28"/>
          <w:szCs w:val="28"/>
        </w:rPr>
        <w:t xml:space="preserve">- выдано предписание </w:t>
      </w:r>
      <w:r w:rsidRPr="00653CB5">
        <w:rPr>
          <w:color w:val="000000"/>
          <w:spacing w:val="-2"/>
          <w:sz w:val="28"/>
          <w:szCs w:val="28"/>
        </w:rPr>
        <w:t xml:space="preserve">об устранении выявленных нарушений </w:t>
      </w:r>
      <w:r w:rsidRPr="00653CB5">
        <w:rPr>
          <w:color w:val="000000"/>
          <w:spacing w:val="-2"/>
          <w:sz w:val="28"/>
          <w:szCs w:val="28"/>
        </w:rPr>
        <w:br/>
      </w:r>
      <w:r w:rsidRPr="00653CB5">
        <w:rPr>
          <w:sz w:val="28"/>
          <w:szCs w:val="28"/>
        </w:rPr>
        <w:t>от 08.05.2019 № 1/19;</w:t>
      </w:r>
    </w:p>
    <w:p w:rsidR="00653CB5" w:rsidRPr="00653CB5" w:rsidRDefault="00653CB5" w:rsidP="00653CB5">
      <w:pPr>
        <w:ind w:firstLine="709"/>
        <w:contextualSpacing/>
        <w:jc w:val="both"/>
        <w:rPr>
          <w:sz w:val="28"/>
          <w:szCs w:val="28"/>
        </w:rPr>
      </w:pPr>
      <w:r w:rsidRPr="00653CB5">
        <w:rPr>
          <w:sz w:val="28"/>
          <w:szCs w:val="28"/>
        </w:rPr>
        <w:t xml:space="preserve">- возбуждено дело об административном правонарушении, предусмотренном частью 2 статьи 14.6 </w:t>
      </w:r>
      <w:proofErr w:type="spellStart"/>
      <w:r w:rsidRPr="00653CB5">
        <w:rPr>
          <w:sz w:val="28"/>
          <w:szCs w:val="28"/>
        </w:rPr>
        <w:t>КоАП</w:t>
      </w:r>
      <w:proofErr w:type="spellEnd"/>
      <w:r w:rsidRPr="00653CB5">
        <w:rPr>
          <w:sz w:val="28"/>
          <w:szCs w:val="28"/>
        </w:rPr>
        <w:t xml:space="preserve"> РФ, вынесено постановление </w:t>
      </w:r>
      <w:r w:rsidRPr="00653CB5">
        <w:rPr>
          <w:sz w:val="28"/>
          <w:szCs w:val="28"/>
        </w:rPr>
        <w:br/>
        <w:t>о наложении административного взыскания в виде административного штрафа на сумму 100 тыс. руб. и взыскан штраф в сумме 100 тыс. руб.;</w:t>
      </w:r>
    </w:p>
    <w:p w:rsidR="00653CB5" w:rsidRDefault="00653CB5" w:rsidP="00653CB5">
      <w:pPr>
        <w:ind w:firstLine="709"/>
        <w:contextualSpacing/>
        <w:jc w:val="both"/>
        <w:rPr>
          <w:sz w:val="28"/>
          <w:szCs w:val="28"/>
        </w:rPr>
      </w:pPr>
      <w:r w:rsidRPr="00653CB5">
        <w:rPr>
          <w:sz w:val="28"/>
          <w:szCs w:val="28"/>
        </w:rPr>
        <w:t>- возбуждено дело об административном правонарушении</w:t>
      </w:r>
      <w:r w:rsidRPr="00B91F91">
        <w:rPr>
          <w:sz w:val="28"/>
          <w:szCs w:val="28"/>
        </w:rPr>
        <w:t xml:space="preserve">, предусмотренном частью </w:t>
      </w:r>
      <w:r>
        <w:rPr>
          <w:sz w:val="28"/>
          <w:szCs w:val="28"/>
        </w:rPr>
        <w:t>5</w:t>
      </w:r>
      <w:r w:rsidRPr="00B91F91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9.5</w:t>
      </w:r>
      <w:r w:rsidRPr="00B91F91">
        <w:rPr>
          <w:sz w:val="28"/>
          <w:szCs w:val="28"/>
        </w:rPr>
        <w:t xml:space="preserve"> </w:t>
      </w:r>
      <w:proofErr w:type="spellStart"/>
      <w:r w:rsidRPr="00B91F91">
        <w:rPr>
          <w:sz w:val="28"/>
          <w:szCs w:val="28"/>
        </w:rPr>
        <w:t>КоАП</w:t>
      </w:r>
      <w:proofErr w:type="spellEnd"/>
      <w:r w:rsidRPr="00B91F91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653CB5" w:rsidRPr="00175951" w:rsidRDefault="00653CB5" w:rsidP="00653CB5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Министерством осуществлялись контрольно-надзорные мероприятия посредством проведения </w:t>
      </w:r>
      <w:r w:rsidRPr="0022395C">
        <w:rPr>
          <w:sz w:val="28"/>
          <w:szCs w:val="28"/>
        </w:rPr>
        <w:t>мероприяти</w:t>
      </w:r>
      <w:r>
        <w:rPr>
          <w:sz w:val="28"/>
          <w:szCs w:val="28"/>
        </w:rPr>
        <w:t>й по профилактике</w:t>
      </w:r>
      <w:r w:rsidRPr="0022395C">
        <w:rPr>
          <w:sz w:val="28"/>
          <w:szCs w:val="28"/>
        </w:rPr>
        <w:t xml:space="preserve"> </w:t>
      </w:r>
      <w:r w:rsidRPr="0022395C">
        <w:rPr>
          <w:sz w:val="28"/>
          <w:szCs w:val="28"/>
        </w:rPr>
        <w:lastRenderedPageBreak/>
        <w:t>нарушений обязательных требований</w:t>
      </w:r>
      <w:r>
        <w:rPr>
          <w:sz w:val="28"/>
          <w:szCs w:val="28"/>
        </w:rPr>
        <w:t xml:space="preserve">, в соответствии с Программой </w:t>
      </w:r>
      <w:r w:rsidRPr="0022395C">
        <w:rPr>
          <w:sz w:val="28"/>
          <w:szCs w:val="28"/>
        </w:rPr>
        <w:t>профилактики нарушений обязательных требований министерства тарифной политики Красноярского края на 2019 год</w:t>
      </w:r>
      <w:r>
        <w:rPr>
          <w:sz w:val="28"/>
          <w:szCs w:val="28"/>
        </w:rPr>
        <w:t>, утвержденной п</w:t>
      </w:r>
      <w:r w:rsidRPr="0022395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22395C">
        <w:rPr>
          <w:sz w:val="28"/>
          <w:szCs w:val="28"/>
        </w:rPr>
        <w:t xml:space="preserve"> </w:t>
      </w:r>
      <w:r w:rsidR="00837A53">
        <w:rPr>
          <w:sz w:val="28"/>
          <w:szCs w:val="28"/>
        </w:rPr>
        <w:t>М</w:t>
      </w:r>
      <w:r w:rsidRPr="0022395C">
        <w:rPr>
          <w:sz w:val="28"/>
          <w:szCs w:val="28"/>
        </w:rPr>
        <w:t xml:space="preserve">инистерства </w:t>
      </w:r>
      <w:r w:rsidR="00837A53" w:rsidRPr="0022395C">
        <w:rPr>
          <w:sz w:val="28"/>
          <w:szCs w:val="28"/>
        </w:rPr>
        <w:t xml:space="preserve">№ 59-о </w:t>
      </w:r>
      <w:r w:rsidRPr="0022395C">
        <w:rPr>
          <w:sz w:val="28"/>
          <w:szCs w:val="28"/>
        </w:rPr>
        <w:t>от 29.12.2018</w:t>
      </w:r>
      <w:r w:rsidRPr="00175951">
        <w:rPr>
          <w:sz w:val="28"/>
          <w:szCs w:val="28"/>
        </w:rPr>
        <w:t>:</w:t>
      </w:r>
    </w:p>
    <w:p w:rsidR="00653CB5" w:rsidRPr="006503B0" w:rsidRDefault="00653CB5" w:rsidP="00653CB5">
      <w:pPr>
        <w:ind w:firstLine="709"/>
        <w:jc w:val="both"/>
        <w:rPr>
          <w:bCs/>
          <w:sz w:val="28"/>
          <w:szCs w:val="28"/>
        </w:rPr>
      </w:pPr>
      <w:r w:rsidRPr="006503B0">
        <w:rPr>
          <w:sz w:val="28"/>
          <w:szCs w:val="28"/>
        </w:rPr>
        <w:t xml:space="preserve">1. </w:t>
      </w:r>
      <w:proofErr w:type="gramStart"/>
      <w:r w:rsidRPr="006503B0">
        <w:rPr>
          <w:sz w:val="28"/>
          <w:szCs w:val="28"/>
        </w:rPr>
        <w:t xml:space="preserve">На официальном сайте Министерства  </w:t>
      </w:r>
      <w:hyperlink r:id="rId26" w:history="1">
        <w:r w:rsidRPr="006503B0">
          <w:rPr>
            <w:rStyle w:val="ad"/>
            <w:sz w:val="28"/>
            <w:szCs w:val="28"/>
            <w:lang w:val="en-US"/>
          </w:rPr>
          <w:t>www</w:t>
        </w:r>
        <w:r w:rsidRPr="006503B0">
          <w:rPr>
            <w:rStyle w:val="ad"/>
            <w:sz w:val="28"/>
            <w:szCs w:val="28"/>
          </w:rPr>
          <w:t>.</w:t>
        </w:r>
        <w:proofErr w:type="spellStart"/>
        <w:r w:rsidRPr="006503B0">
          <w:rPr>
            <w:rStyle w:val="ad"/>
            <w:sz w:val="28"/>
            <w:szCs w:val="28"/>
            <w:lang w:val="en-US"/>
          </w:rPr>
          <w:t>mtpkrskstate</w:t>
        </w:r>
        <w:proofErr w:type="spellEnd"/>
        <w:r w:rsidRPr="006503B0">
          <w:rPr>
            <w:rStyle w:val="ad"/>
            <w:sz w:val="28"/>
            <w:szCs w:val="28"/>
          </w:rPr>
          <w:t>.</w:t>
        </w:r>
        <w:proofErr w:type="spellStart"/>
        <w:r w:rsidRPr="006503B0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6503B0">
        <w:rPr>
          <w:sz w:val="28"/>
          <w:szCs w:val="28"/>
        </w:rPr>
        <w:t xml:space="preserve"> в разделе «Государственный контроль (надзор)» (далее – официальный сайт Министерства), в соответствии с приказом </w:t>
      </w:r>
      <w:r w:rsidRPr="006503B0">
        <w:rPr>
          <w:bCs/>
          <w:sz w:val="28"/>
          <w:szCs w:val="28"/>
        </w:rPr>
        <w:t xml:space="preserve">Региональной энергетической комиссии Красноярского края от 25.05.2018 № 28-о, </w:t>
      </w:r>
      <w:r w:rsidRPr="006503B0">
        <w:rPr>
          <w:sz w:val="28"/>
          <w:szCs w:val="28"/>
        </w:rPr>
        <w:t>размещены п</w:t>
      </w:r>
      <w:r w:rsidRPr="006503B0">
        <w:rPr>
          <w:bCs/>
          <w:sz w:val="28"/>
          <w:szCs w:val="28"/>
        </w:rPr>
        <w:t xml:space="preserve">еречни нормативных правовых актов или их отдельных частей, содержащих обязательные требования, оценка соблюдения которых является предметом контроля (надзора) для каждого вида </w:t>
      </w:r>
      <w:r w:rsidRPr="006503B0">
        <w:rPr>
          <w:sz w:val="28"/>
          <w:szCs w:val="28"/>
        </w:rPr>
        <w:t>регионального государственного контроля (надзора) (далее – Перечни) и поддерживаются в актуальном</w:t>
      </w:r>
      <w:proofErr w:type="gramEnd"/>
      <w:r w:rsidRPr="006503B0">
        <w:rPr>
          <w:sz w:val="28"/>
          <w:szCs w:val="28"/>
        </w:rPr>
        <w:t xml:space="preserve"> </w:t>
      </w:r>
      <w:proofErr w:type="gramStart"/>
      <w:r w:rsidRPr="006503B0">
        <w:rPr>
          <w:sz w:val="28"/>
          <w:szCs w:val="28"/>
        </w:rPr>
        <w:t>состоянии</w:t>
      </w:r>
      <w:proofErr w:type="gramEnd"/>
      <w:r w:rsidRPr="006503B0">
        <w:rPr>
          <w:sz w:val="28"/>
          <w:szCs w:val="28"/>
        </w:rPr>
        <w:t>. Последняя а</w:t>
      </w:r>
      <w:r w:rsidRPr="006503B0">
        <w:rPr>
          <w:bCs/>
          <w:sz w:val="28"/>
          <w:szCs w:val="28"/>
        </w:rPr>
        <w:t>ктуализация Перечней осуществлена Министерством на дату 17.12.2019.</w:t>
      </w:r>
    </w:p>
    <w:p w:rsidR="00653CB5" w:rsidRPr="003F587D" w:rsidRDefault="00653CB5" w:rsidP="0065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587D">
        <w:rPr>
          <w:sz w:val="28"/>
          <w:szCs w:val="28"/>
        </w:rPr>
        <w:t xml:space="preserve">. Министерством утвержден план-график проведения ежеквартальных публичных мероприятий на 2019 год по обсуждению результатов правоприменительной практики по региональному государственному контролю (надзору) в сфере регулируемых цен (тарифов) (далее – План-график). В соответствии с утвержденным Планом-графиком Министерством проведены публичные мероприятия </w:t>
      </w:r>
      <w:r>
        <w:rPr>
          <w:sz w:val="28"/>
          <w:szCs w:val="28"/>
        </w:rPr>
        <w:t xml:space="preserve">совместно со службой </w:t>
      </w:r>
      <w:r w:rsidRPr="00F706E4">
        <w:rPr>
          <w:sz w:val="28"/>
          <w:szCs w:val="28"/>
        </w:rPr>
        <w:t xml:space="preserve">финансово-экономического контроля и контроля в сфере закупок Красноярского края </w:t>
      </w:r>
      <w:r w:rsidRPr="003F587D">
        <w:rPr>
          <w:sz w:val="28"/>
          <w:szCs w:val="28"/>
        </w:rPr>
        <w:t>31.07.2019</w:t>
      </w:r>
      <w:r>
        <w:rPr>
          <w:sz w:val="28"/>
          <w:szCs w:val="28"/>
        </w:rPr>
        <w:t>,</w:t>
      </w:r>
      <w:r w:rsidRPr="003F587D">
        <w:rPr>
          <w:sz w:val="28"/>
          <w:szCs w:val="28"/>
        </w:rPr>
        <w:t xml:space="preserve"> 01.10.2019</w:t>
      </w:r>
      <w:r>
        <w:rPr>
          <w:sz w:val="28"/>
          <w:szCs w:val="28"/>
        </w:rPr>
        <w:t>, 25.12.2019</w:t>
      </w:r>
      <w:r w:rsidRPr="003F587D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о проведенных мероприятиях размещена на </w:t>
      </w:r>
      <w:r w:rsidR="0029723D">
        <w:rPr>
          <w:sz w:val="28"/>
          <w:szCs w:val="28"/>
        </w:rPr>
        <w:t xml:space="preserve"> официальном сайте Министерства.</w:t>
      </w:r>
    </w:p>
    <w:p w:rsidR="00653CB5" w:rsidRPr="006503B0" w:rsidRDefault="00653CB5" w:rsidP="00653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03B0">
        <w:rPr>
          <w:sz w:val="28"/>
          <w:szCs w:val="28"/>
        </w:rPr>
        <w:t xml:space="preserve">. В рамках проведения Министерством профилактических мероприятий нарушений Министерством осуществляется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информационных писем по соблюдению обязательных требований. На официальном сайте Министерства в разделе «Государственный контроль (надзор)» размещены информационные письма: </w:t>
      </w:r>
    </w:p>
    <w:p w:rsidR="00653CB5" w:rsidRPr="006503B0" w:rsidRDefault="00653CB5" w:rsidP="00653CB5">
      <w:pPr>
        <w:ind w:firstLine="709"/>
        <w:contextualSpacing/>
        <w:jc w:val="both"/>
        <w:rPr>
          <w:sz w:val="28"/>
          <w:szCs w:val="28"/>
        </w:rPr>
      </w:pPr>
      <w:r w:rsidRPr="006503B0">
        <w:rPr>
          <w:sz w:val="28"/>
          <w:szCs w:val="28"/>
        </w:rPr>
        <w:t xml:space="preserve">- «О стандартах раскрытия информации теплоснабжающими организациями, </w:t>
      </w:r>
      <w:proofErr w:type="spellStart"/>
      <w:r w:rsidRPr="006503B0">
        <w:rPr>
          <w:sz w:val="28"/>
          <w:szCs w:val="28"/>
        </w:rPr>
        <w:t>теплосетевыми</w:t>
      </w:r>
      <w:proofErr w:type="spellEnd"/>
      <w:r w:rsidRPr="006503B0">
        <w:rPr>
          <w:sz w:val="28"/>
          <w:szCs w:val="28"/>
        </w:rPr>
        <w:t xml:space="preserve"> организациями и органами регулирования»;</w:t>
      </w:r>
    </w:p>
    <w:p w:rsidR="00653CB5" w:rsidRPr="006503B0" w:rsidRDefault="00653CB5" w:rsidP="00653CB5">
      <w:pPr>
        <w:ind w:firstLine="709"/>
        <w:contextualSpacing/>
        <w:jc w:val="both"/>
        <w:rPr>
          <w:sz w:val="28"/>
          <w:szCs w:val="28"/>
        </w:rPr>
      </w:pPr>
      <w:r w:rsidRPr="006503B0">
        <w:rPr>
          <w:sz w:val="28"/>
          <w:szCs w:val="28"/>
        </w:rPr>
        <w:t xml:space="preserve">- «О стандартах раскрытия информации в сфере водоснабжения </w:t>
      </w:r>
      <w:r w:rsidRPr="006503B0">
        <w:rPr>
          <w:sz w:val="28"/>
          <w:szCs w:val="28"/>
        </w:rPr>
        <w:br/>
        <w:t xml:space="preserve">и водоотведения»; </w:t>
      </w:r>
    </w:p>
    <w:p w:rsidR="00653CB5" w:rsidRPr="006503B0" w:rsidRDefault="00653CB5" w:rsidP="00653CB5">
      <w:pPr>
        <w:ind w:firstLine="709"/>
        <w:contextualSpacing/>
        <w:jc w:val="both"/>
        <w:rPr>
          <w:sz w:val="28"/>
          <w:szCs w:val="28"/>
        </w:rPr>
      </w:pPr>
      <w:r w:rsidRPr="006503B0">
        <w:rPr>
          <w:sz w:val="28"/>
          <w:szCs w:val="28"/>
        </w:rPr>
        <w:t xml:space="preserve">- «О стандартах раскрытия информации в области обращения </w:t>
      </w:r>
      <w:r>
        <w:rPr>
          <w:sz w:val="28"/>
          <w:szCs w:val="28"/>
        </w:rPr>
        <w:br/>
      </w:r>
      <w:r w:rsidRPr="006503B0">
        <w:rPr>
          <w:sz w:val="28"/>
          <w:szCs w:val="28"/>
        </w:rPr>
        <w:t>с твердыми коммунальными отходами»;</w:t>
      </w:r>
    </w:p>
    <w:p w:rsidR="00653CB5" w:rsidRPr="006503B0" w:rsidRDefault="00653CB5" w:rsidP="00653CB5">
      <w:pPr>
        <w:ind w:firstLine="709"/>
        <w:contextualSpacing/>
        <w:jc w:val="both"/>
        <w:rPr>
          <w:sz w:val="28"/>
          <w:szCs w:val="28"/>
        </w:rPr>
      </w:pPr>
      <w:r w:rsidRPr="006503B0">
        <w:rPr>
          <w:sz w:val="28"/>
          <w:szCs w:val="28"/>
        </w:rPr>
        <w:t xml:space="preserve">- «О стандартах раскрытия информации субъектами оптового </w:t>
      </w:r>
      <w:r>
        <w:rPr>
          <w:sz w:val="28"/>
          <w:szCs w:val="28"/>
        </w:rPr>
        <w:br/>
      </w:r>
      <w:r w:rsidRPr="006503B0">
        <w:rPr>
          <w:sz w:val="28"/>
          <w:szCs w:val="28"/>
        </w:rPr>
        <w:t xml:space="preserve">и розничных рынков электрической энергии». </w:t>
      </w:r>
    </w:p>
    <w:p w:rsidR="00653CB5" w:rsidRPr="003F587D" w:rsidRDefault="00653CB5" w:rsidP="00653CB5">
      <w:pPr>
        <w:ind w:firstLine="709"/>
        <w:jc w:val="both"/>
        <w:rPr>
          <w:sz w:val="28"/>
          <w:szCs w:val="28"/>
        </w:rPr>
      </w:pPr>
      <w:r w:rsidRPr="006503B0">
        <w:rPr>
          <w:sz w:val="28"/>
          <w:szCs w:val="28"/>
        </w:rPr>
        <w:t>4. Министерством разработано руководство по соблюдению обязательных требований по видам регионального государственного контроля (надзора) и поддерживается в актуальном состоянии.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Руководство размещено на </w:t>
      </w:r>
      <w:r w:rsidR="00334B75">
        <w:rPr>
          <w:sz w:val="28"/>
          <w:szCs w:val="28"/>
        </w:rPr>
        <w:t xml:space="preserve"> официальном сайте Министерства.</w:t>
      </w:r>
    </w:p>
    <w:p w:rsidR="00653CB5" w:rsidRDefault="00653CB5" w:rsidP="00653CB5">
      <w:pPr>
        <w:spacing w:line="233" w:lineRule="auto"/>
        <w:ind w:firstLine="709"/>
        <w:jc w:val="both"/>
        <w:rPr>
          <w:sz w:val="28"/>
          <w:szCs w:val="28"/>
        </w:rPr>
      </w:pPr>
      <w:r w:rsidRPr="006503B0">
        <w:rPr>
          <w:sz w:val="28"/>
          <w:szCs w:val="28"/>
        </w:rPr>
        <w:t xml:space="preserve">5. Министерством осуществляется обобщение практики осуществления в соответствующей сфере деятельности регионального государственного контроля (надзора). На официальном сайте размещена «Информация об осуществлении государственного контроля (надзора) в области  регулирования тарифов в области (сфере) электроэнергетики, теплоснабжения, водоснабжения и водоотведения, в области обращения </w:t>
      </w:r>
      <w:r>
        <w:rPr>
          <w:sz w:val="28"/>
          <w:szCs w:val="28"/>
        </w:rPr>
        <w:br/>
      </w:r>
      <w:r w:rsidRPr="006503B0">
        <w:rPr>
          <w:sz w:val="28"/>
          <w:szCs w:val="28"/>
        </w:rPr>
        <w:t xml:space="preserve">с твердыми коммунальными отходами на территории Красноярского края </w:t>
      </w:r>
      <w:r w:rsidRPr="006503B0">
        <w:rPr>
          <w:sz w:val="28"/>
          <w:szCs w:val="28"/>
        </w:rPr>
        <w:br/>
        <w:t>в 2018 году».</w:t>
      </w:r>
    </w:p>
    <w:p w:rsidR="00653CB5" w:rsidRPr="009E42A5" w:rsidRDefault="00653CB5" w:rsidP="007D4963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9E42A5">
        <w:rPr>
          <w:sz w:val="28"/>
          <w:szCs w:val="28"/>
        </w:rPr>
        <w:t>В 2019 году п</w:t>
      </w:r>
      <w:r w:rsidRPr="009E42A5">
        <w:rPr>
          <w:bCs/>
          <w:sz w:val="28"/>
          <w:szCs w:val="28"/>
        </w:rPr>
        <w:t xml:space="preserve">роведены </w:t>
      </w:r>
      <w:r w:rsidRPr="009E42A5">
        <w:rPr>
          <w:sz w:val="28"/>
          <w:szCs w:val="28"/>
        </w:rPr>
        <w:t>мероприятия по контролю без взаимодействия с юридическими лицами и индивидуальными предпринимателями при осуществлении регионального государственного контроля</w:t>
      </w:r>
      <w:r w:rsidR="00334B75" w:rsidRPr="009E42A5">
        <w:rPr>
          <w:sz w:val="28"/>
          <w:szCs w:val="28"/>
        </w:rPr>
        <w:t xml:space="preserve"> </w:t>
      </w:r>
      <w:r w:rsidRPr="009E42A5">
        <w:rPr>
          <w:sz w:val="28"/>
          <w:szCs w:val="28"/>
        </w:rPr>
        <w:t xml:space="preserve">(надзора) в области регулирования цен (тарифов) в сфере теплоснабжения, предметом которых является соблюдение обязательных требований, установленных постановлением Правительства Российской Федерации от 05.07.2013 № 570 «О стандартах раскрытия информации теплоснабжающими организациями, </w:t>
      </w:r>
      <w:proofErr w:type="spellStart"/>
      <w:r w:rsidRPr="009E42A5">
        <w:rPr>
          <w:sz w:val="28"/>
          <w:szCs w:val="28"/>
        </w:rPr>
        <w:t>теплосетевыми</w:t>
      </w:r>
      <w:proofErr w:type="spellEnd"/>
      <w:r w:rsidRPr="009E42A5">
        <w:rPr>
          <w:sz w:val="28"/>
          <w:szCs w:val="28"/>
        </w:rPr>
        <w:t xml:space="preserve"> организациями и органами регулирования». </w:t>
      </w:r>
      <w:proofErr w:type="gramEnd"/>
    </w:p>
    <w:p w:rsidR="00653CB5" w:rsidRPr="00F66FD3" w:rsidRDefault="00653CB5" w:rsidP="00653CB5">
      <w:pPr>
        <w:spacing w:line="238" w:lineRule="auto"/>
        <w:ind w:firstLine="709"/>
        <w:jc w:val="both"/>
        <w:rPr>
          <w:sz w:val="28"/>
          <w:szCs w:val="28"/>
        </w:rPr>
      </w:pPr>
      <w:r w:rsidRPr="00F66FD3">
        <w:rPr>
          <w:sz w:val="28"/>
          <w:szCs w:val="28"/>
        </w:rPr>
        <w:t>По результатам проведения мероприяти</w:t>
      </w:r>
      <w:r>
        <w:rPr>
          <w:sz w:val="28"/>
          <w:szCs w:val="28"/>
        </w:rPr>
        <w:t>й</w:t>
      </w:r>
      <w:r w:rsidRPr="00F66FD3">
        <w:rPr>
          <w:sz w:val="28"/>
          <w:szCs w:val="28"/>
        </w:rPr>
        <w:t xml:space="preserve"> по контролю </w:t>
      </w:r>
      <w:r>
        <w:rPr>
          <w:sz w:val="28"/>
          <w:szCs w:val="28"/>
        </w:rPr>
        <w:br/>
      </w:r>
      <w:r w:rsidRPr="00F66FD3">
        <w:rPr>
          <w:sz w:val="28"/>
          <w:szCs w:val="28"/>
        </w:rPr>
        <w:t>без взаимодействия с юридическими лицами, индивидуальными предпринимателями:</w:t>
      </w:r>
    </w:p>
    <w:p w:rsidR="00653CB5" w:rsidRPr="00F66FD3" w:rsidRDefault="00653CB5" w:rsidP="00653CB5">
      <w:pPr>
        <w:spacing w:line="238" w:lineRule="auto"/>
        <w:ind w:firstLine="709"/>
        <w:jc w:val="both"/>
        <w:rPr>
          <w:sz w:val="28"/>
          <w:szCs w:val="28"/>
        </w:rPr>
      </w:pPr>
      <w:r w:rsidRPr="00F66FD3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Pr="00F66FD3">
        <w:rPr>
          <w:sz w:val="28"/>
          <w:szCs w:val="28"/>
        </w:rPr>
        <w:t>ыданы предостережения ООО «</w:t>
      </w:r>
      <w:proofErr w:type="spellStart"/>
      <w:r w:rsidRPr="00F66FD3">
        <w:rPr>
          <w:sz w:val="28"/>
          <w:szCs w:val="28"/>
        </w:rPr>
        <w:t>РТК-Генерация</w:t>
      </w:r>
      <w:proofErr w:type="spellEnd"/>
      <w:r w:rsidRPr="00F66FD3">
        <w:rPr>
          <w:sz w:val="28"/>
          <w:szCs w:val="28"/>
        </w:rPr>
        <w:t>» (ИНН 2411025781), АО «</w:t>
      </w:r>
      <w:proofErr w:type="spellStart"/>
      <w:r w:rsidRPr="00F66FD3">
        <w:rPr>
          <w:sz w:val="28"/>
          <w:szCs w:val="28"/>
        </w:rPr>
        <w:t>Гортепло</w:t>
      </w:r>
      <w:proofErr w:type="spellEnd"/>
      <w:r w:rsidRPr="00F66FD3">
        <w:rPr>
          <w:sz w:val="28"/>
          <w:szCs w:val="28"/>
        </w:rPr>
        <w:t xml:space="preserve">» (ИНН 2450018770) о недопустимости нарушения обязательных требований законодательства в </w:t>
      </w:r>
      <w:proofErr w:type="gramStart"/>
      <w:r w:rsidRPr="00F66FD3">
        <w:rPr>
          <w:sz w:val="28"/>
          <w:szCs w:val="28"/>
        </w:rPr>
        <w:t>области</w:t>
      </w:r>
      <w:proofErr w:type="gramEnd"/>
      <w:r w:rsidRPr="00F66FD3">
        <w:rPr>
          <w:sz w:val="28"/>
          <w:szCs w:val="28"/>
        </w:rPr>
        <w:t xml:space="preserve"> регулируемых государством цен (тарифов).</w:t>
      </w:r>
    </w:p>
    <w:p w:rsidR="00653CB5" w:rsidRDefault="00653CB5" w:rsidP="00653CB5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Возбуждены </w:t>
      </w:r>
      <w:r w:rsidRPr="00B91F91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B91F91">
        <w:rPr>
          <w:sz w:val="28"/>
          <w:szCs w:val="28"/>
        </w:rPr>
        <w:t xml:space="preserve"> об административном правонарушении, предусмотренном частью </w:t>
      </w:r>
      <w:r>
        <w:rPr>
          <w:sz w:val="28"/>
          <w:szCs w:val="28"/>
        </w:rPr>
        <w:t>1</w:t>
      </w:r>
      <w:r w:rsidRPr="00B91F9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19.8.1</w:t>
      </w:r>
      <w:r w:rsidRPr="00B91F91">
        <w:rPr>
          <w:sz w:val="28"/>
          <w:szCs w:val="28"/>
        </w:rPr>
        <w:t xml:space="preserve"> </w:t>
      </w:r>
      <w:proofErr w:type="spellStart"/>
      <w:r w:rsidRPr="00B91F91">
        <w:rPr>
          <w:sz w:val="28"/>
          <w:szCs w:val="28"/>
        </w:rPr>
        <w:t>КоАП</w:t>
      </w:r>
      <w:proofErr w:type="spellEnd"/>
      <w:r w:rsidRPr="00B91F91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в отношении следующих организаций</w:t>
      </w:r>
      <w:r>
        <w:rPr>
          <w:sz w:val="28"/>
          <w:szCs w:val="28"/>
          <w:lang w:val="en-US"/>
        </w:rPr>
        <w:t>:</w:t>
      </w:r>
    </w:p>
    <w:p w:rsidR="00653CB5" w:rsidRPr="009964AA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B91F91">
        <w:rPr>
          <w:sz w:val="28"/>
          <w:szCs w:val="28"/>
        </w:rPr>
        <w:t>«</w:t>
      </w:r>
      <w:proofErr w:type="spellStart"/>
      <w:r w:rsidRPr="00B91F91">
        <w:rPr>
          <w:sz w:val="28"/>
          <w:szCs w:val="28"/>
        </w:rPr>
        <w:t>ВанавараЭнергоком</w:t>
      </w:r>
      <w:proofErr w:type="spellEnd"/>
      <w:r w:rsidRPr="00B91F91">
        <w:rPr>
          <w:sz w:val="28"/>
          <w:szCs w:val="28"/>
        </w:rPr>
        <w:t>» (ИНН 7701972840)</w:t>
      </w:r>
      <w:r>
        <w:rPr>
          <w:sz w:val="28"/>
          <w:szCs w:val="28"/>
          <w:lang w:val="en-US"/>
        </w:rPr>
        <w:t>;</w:t>
      </w:r>
    </w:p>
    <w:p w:rsidR="00653CB5" w:rsidRPr="009964AA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АО </w:t>
      </w:r>
      <w:r w:rsidRPr="00B91F91">
        <w:rPr>
          <w:sz w:val="28"/>
          <w:szCs w:val="28"/>
        </w:rPr>
        <w:t xml:space="preserve">«Птицефабрика </w:t>
      </w:r>
      <w:proofErr w:type="spellStart"/>
      <w:r w:rsidRPr="00B91F91">
        <w:rPr>
          <w:sz w:val="28"/>
          <w:szCs w:val="28"/>
        </w:rPr>
        <w:t>Бархатовская</w:t>
      </w:r>
      <w:proofErr w:type="spellEnd"/>
      <w:r w:rsidRPr="00B91F91">
        <w:rPr>
          <w:sz w:val="28"/>
          <w:szCs w:val="28"/>
        </w:rPr>
        <w:t>» (ИНН 2404007196)</w:t>
      </w:r>
      <w:r>
        <w:rPr>
          <w:sz w:val="28"/>
          <w:szCs w:val="28"/>
          <w:lang w:val="en-US"/>
        </w:rPr>
        <w:t>;</w:t>
      </w:r>
    </w:p>
    <w:p w:rsidR="00653CB5" w:rsidRPr="009964AA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B91F91">
        <w:rPr>
          <w:sz w:val="28"/>
          <w:szCs w:val="28"/>
        </w:rPr>
        <w:t>«</w:t>
      </w:r>
      <w:proofErr w:type="spellStart"/>
      <w:r w:rsidRPr="00B91F91">
        <w:rPr>
          <w:sz w:val="28"/>
          <w:szCs w:val="28"/>
        </w:rPr>
        <w:t>Ирбейский</w:t>
      </w:r>
      <w:proofErr w:type="spellEnd"/>
      <w:r w:rsidRPr="00B91F91">
        <w:rPr>
          <w:sz w:val="28"/>
          <w:szCs w:val="28"/>
        </w:rPr>
        <w:t xml:space="preserve"> Коммунальный Комплекс» (ИНН 2416006052)</w:t>
      </w:r>
      <w:r w:rsidRPr="00F66FD3">
        <w:rPr>
          <w:sz w:val="28"/>
          <w:szCs w:val="28"/>
        </w:rPr>
        <w:t>;</w:t>
      </w:r>
    </w:p>
    <w:p w:rsidR="00653CB5" w:rsidRPr="009964AA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B91F91">
        <w:rPr>
          <w:sz w:val="28"/>
          <w:szCs w:val="28"/>
        </w:rPr>
        <w:t>«</w:t>
      </w:r>
      <w:proofErr w:type="spellStart"/>
      <w:r w:rsidRPr="00B91F91">
        <w:rPr>
          <w:sz w:val="28"/>
          <w:szCs w:val="28"/>
        </w:rPr>
        <w:t>Ачинский</w:t>
      </w:r>
      <w:proofErr w:type="spellEnd"/>
      <w:r w:rsidRPr="00B91F91">
        <w:rPr>
          <w:sz w:val="28"/>
          <w:szCs w:val="28"/>
        </w:rPr>
        <w:t xml:space="preserve"> районный жилищно-коммунальный сервис» </w:t>
      </w:r>
      <w:r>
        <w:rPr>
          <w:sz w:val="28"/>
          <w:szCs w:val="28"/>
        </w:rPr>
        <w:br/>
      </w:r>
      <w:r w:rsidRPr="00B91F91">
        <w:rPr>
          <w:sz w:val="28"/>
          <w:szCs w:val="28"/>
        </w:rPr>
        <w:t>(ИНН 2443033175)</w:t>
      </w:r>
      <w:r w:rsidRPr="00F66FD3">
        <w:rPr>
          <w:sz w:val="28"/>
          <w:szCs w:val="28"/>
        </w:rPr>
        <w:t>;</w:t>
      </w:r>
    </w:p>
    <w:p w:rsidR="00653CB5" w:rsidRPr="009964AA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B91F91">
        <w:rPr>
          <w:sz w:val="28"/>
          <w:szCs w:val="28"/>
        </w:rPr>
        <w:t>«</w:t>
      </w:r>
      <w:r>
        <w:rPr>
          <w:sz w:val="28"/>
          <w:szCs w:val="28"/>
        </w:rPr>
        <w:t>КРАТЭК-ИНВЕСТ» (ИНН 2424007652)</w:t>
      </w:r>
      <w:r>
        <w:rPr>
          <w:sz w:val="28"/>
          <w:szCs w:val="28"/>
          <w:lang w:val="en-US"/>
        </w:rPr>
        <w:t>;</w:t>
      </w:r>
    </w:p>
    <w:p w:rsidR="00653CB5" w:rsidRPr="00F66FD3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</w:t>
      </w:r>
      <w:r w:rsidRPr="00B91F9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Норильсктрансгаз</w:t>
      </w:r>
      <w:proofErr w:type="spellEnd"/>
      <w:r>
        <w:rPr>
          <w:sz w:val="28"/>
          <w:szCs w:val="28"/>
        </w:rPr>
        <w:t>» (ИНН 2457081355)</w:t>
      </w:r>
      <w:r>
        <w:rPr>
          <w:sz w:val="28"/>
          <w:szCs w:val="28"/>
          <w:lang w:val="en-US"/>
        </w:rPr>
        <w:t>;</w:t>
      </w:r>
    </w:p>
    <w:p w:rsidR="00653CB5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 w:rsidRPr="00F66FD3">
        <w:rPr>
          <w:sz w:val="28"/>
          <w:szCs w:val="28"/>
        </w:rPr>
        <w:t>ООО «</w:t>
      </w:r>
      <w:proofErr w:type="spellStart"/>
      <w:r w:rsidRPr="00F66FD3">
        <w:rPr>
          <w:sz w:val="28"/>
          <w:szCs w:val="28"/>
        </w:rPr>
        <w:t>Енисейэнергоком</w:t>
      </w:r>
      <w:proofErr w:type="spellEnd"/>
      <w:r w:rsidRPr="00F66FD3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Pr="0051723E">
        <w:rPr>
          <w:sz w:val="28"/>
          <w:szCs w:val="28"/>
        </w:rPr>
        <w:t>2447012666)</w:t>
      </w:r>
      <w:r>
        <w:rPr>
          <w:sz w:val="28"/>
          <w:szCs w:val="28"/>
        </w:rPr>
        <w:t>.</w:t>
      </w:r>
    </w:p>
    <w:p w:rsidR="00653CB5" w:rsidRPr="00B7545A" w:rsidRDefault="00653CB5" w:rsidP="00653CB5">
      <w:pPr>
        <w:spacing w:line="238" w:lineRule="auto"/>
        <w:ind w:firstLine="709"/>
        <w:jc w:val="both"/>
        <w:rPr>
          <w:sz w:val="28"/>
          <w:szCs w:val="28"/>
        </w:rPr>
      </w:pPr>
      <w:r w:rsidRPr="00B7545A">
        <w:rPr>
          <w:sz w:val="28"/>
          <w:szCs w:val="28"/>
        </w:rPr>
        <w:t xml:space="preserve">3. Вынесены постановления о наложении административного взыскания по части 1 статьи 19.8.1 </w:t>
      </w:r>
      <w:proofErr w:type="spellStart"/>
      <w:r w:rsidRPr="00B7545A">
        <w:rPr>
          <w:sz w:val="28"/>
          <w:szCs w:val="28"/>
        </w:rPr>
        <w:t>КоАП</w:t>
      </w:r>
      <w:proofErr w:type="spellEnd"/>
      <w:r w:rsidRPr="00B7545A">
        <w:rPr>
          <w:sz w:val="28"/>
          <w:szCs w:val="28"/>
        </w:rPr>
        <w:t xml:space="preserve"> РФ в виде административного штрафа следующим организациям:</w:t>
      </w:r>
    </w:p>
    <w:p w:rsidR="00653CB5" w:rsidRPr="00B7545A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 w:rsidRPr="00B7545A">
        <w:rPr>
          <w:sz w:val="28"/>
          <w:szCs w:val="28"/>
        </w:rPr>
        <w:t>ООО «</w:t>
      </w:r>
      <w:proofErr w:type="spellStart"/>
      <w:r w:rsidRPr="00B7545A">
        <w:rPr>
          <w:sz w:val="28"/>
          <w:szCs w:val="28"/>
        </w:rPr>
        <w:t>ВанавараЭнергоком</w:t>
      </w:r>
      <w:proofErr w:type="spellEnd"/>
      <w:r w:rsidRPr="00B7545A">
        <w:rPr>
          <w:sz w:val="28"/>
          <w:szCs w:val="28"/>
        </w:rPr>
        <w:t>» (ИНН 7701972840) – 100 тыс. руб.;</w:t>
      </w:r>
    </w:p>
    <w:p w:rsidR="00653CB5" w:rsidRPr="00B7545A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 w:rsidRPr="00B7545A">
        <w:rPr>
          <w:bCs/>
          <w:sz w:val="28"/>
          <w:szCs w:val="28"/>
        </w:rPr>
        <w:t xml:space="preserve">АО </w:t>
      </w:r>
      <w:r w:rsidRPr="00B7545A">
        <w:rPr>
          <w:sz w:val="28"/>
          <w:szCs w:val="28"/>
        </w:rPr>
        <w:t xml:space="preserve">«Птицефабрика </w:t>
      </w:r>
      <w:proofErr w:type="spellStart"/>
      <w:r w:rsidRPr="00B7545A">
        <w:rPr>
          <w:sz w:val="28"/>
          <w:szCs w:val="28"/>
        </w:rPr>
        <w:t>Бархатовская</w:t>
      </w:r>
      <w:proofErr w:type="spellEnd"/>
      <w:r w:rsidRPr="00B7545A">
        <w:rPr>
          <w:sz w:val="28"/>
          <w:szCs w:val="28"/>
        </w:rPr>
        <w:t>» (ИНН 2404007196) - 100 тыс. руб.;</w:t>
      </w:r>
    </w:p>
    <w:p w:rsidR="00653CB5" w:rsidRPr="00B7545A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 w:rsidRPr="00B7545A">
        <w:rPr>
          <w:sz w:val="28"/>
          <w:szCs w:val="28"/>
        </w:rPr>
        <w:t>ООО «</w:t>
      </w:r>
      <w:proofErr w:type="spellStart"/>
      <w:r w:rsidRPr="00B7545A">
        <w:rPr>
          <w:sz w:val="28"/>
          <w:szCs w:val="28"/>
        </w:rPr>
        <w:t>Ирбейский</w:t>
      </w:r>
      <w:proofErr w:type="spellEnd"/>
      <w:r w:rsidRPr="00B7545A">
        <w:rPr>
          <w:sz w:val="28"/>
          <w:szCs w:val="28"/>
        </w:rPr>
        <w:t xml:space="preserve"> Коммунальный Комплекс» (ИНН 2416006052) – 100 тыс. руб.;</w:t>
      </w:r>
    </w:p>
    <w:p w:rsidR="00653CB5" w:rsidRPr="00B7545A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 w:rsidRPr="00B7545A">
        <w:rPr>
          <w:sz w:val="28"/>
          <w:szCs w:val="28"/>
        </w:rPr>
        <w:lastRenderedPageBreak/>
        <w:t>ООО «КРАТЭК-ИНВЕСТ» (ИНН 2424007652) – 100 тыс. руб.;</w:t>
      </w:r>
    </w:p>
    <w:p w:rsidR="00653CB5" w:rsidRPr="00B7545A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 w:rsidRPr="00B7545A">
        <w:rPr>
          <w:sz w:val="28"/>
          <w:szCs w:val="28"/>
        </w:rPr>
        <w:t>АО «</w:t>
      </w:r>
      <w:proofErr w:type="spellStart"/>
      <w:r w:rsidRPr="00B7545A">
        <w:rPr>
          <w:sz w:val="28"/>
          <w:szCs w:val="28"/>
        </w:rPr>
        <w:t>Норильсктрансгаз</w:t>
      </w:r>
      <w:proofErr w:type="spellEnd"/>
      <w:r w:rsidRPr="00B7545A">
        <w:rPr>
          <w:sz w:val="28"/>
          <w:szCs w:val="28"/>
        </w:rPr>
        <w:t>» (ИНН 2457081355) – 100 тыс. руб.;</w:t>
      </w:r>
    </w:p>
    <w:p w:rsidR="00653CB5" w:rsidRDefault="00653CB5" w:rsidP="00653CB5">
      <w:pPr>
        <w:spacing w:line="238" w:lineRule="auto"/>
        <w:ind w:left="709"/>
        <w:jc w:val="both"/>
        <w:rPr>
          <w:sz w:val="28"/>
          <w:szCs w:val="28"/>
        </w:rPr>
      </w:pPr>
      <w:r w:rsidRPr="00B7545A">
        <w:rPr>
          <w:sz w:val="28"/>
          <w:szCs w:val="28"/>
        </w:rPr>
        <w:t xml:space="preserve">4. Взысканы </w:t>
      </w:r>
      <w:r>
        <w:rPr>
          <w:sz w:val="28"/>
          <w:szCs w:val="28"/>
        </w:rPr>
        <w:t>административные штрафы на общую сумму 500 тыс.</w:t>
      </w:r>
    </w:p>
    <w:p w:rsidR="00653CB5" w:rsidRPr="00B7545A" w:rsidRDefault="00653CB5" w:rsidP="00653CB5">
      <w:pPr>
        <w:spacing w:line="238" w:lineRule="auto"/>
        <w:jc w:val="both"/>
        <w:rPr>
          <w:sz w:val="28"/>
          <w:szCs w:val="28"/>
        </w:rPr>
      </w:pPr>
      <w:r w:rsidRPr="00B7545A">
        <w:rPr>
          <w:sz w:val="28"/>
          <w:szCs w:val="28"/>
        </w:rPr>
        <w:t>руб.</w:t>
      </w:r>
      <w:r>
        <w:rPr>
          <w:sz w:val="28"/>
          <w:szCs w:val="28"/>
        </w:rPr>
        <w:t xml:space="preserve"> по следующим организациям</w:t>
      </w:r>
      <w:r w:rsidRPr="00B7545A">
        <w:rPr>
          <w:sz w:val="28"/>
          <w:szCs w:val="28"/>
        </w:rPr>
        <w:t xml:space="preserve">: </w:t>
      </w:r>
    </w:p>
    <w:p w:rsidR="00653CB5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 w:rsidRPr="00B7545A">
        <w:rPr>
          <w:sz w:val="28"/>
          <w:szCs w:val="28"/>
        </w:rPr>
        <w:t>ООО «</w:t>
      </w:r>
      <w:proofErr w:type="spellStart"/>
      <w:r w:rsidRPr="00B7545A">
        <w:rPr>
          <w:sz w:val="28"/>
          <w:szCs w:val="28"/>
        </w:rPr>
        <w:t>ВанавараЭнергоком</w:t>
      </w:r>
      <w:proofErr w:type="spellEnd"/>
      <w:r w:rsidRPr="00B7545A">
        <w:rPr>
          <w:sz w:val="28"/>
          <w:szCs w:val="28"/>
        </w:rPr>
        <w:t>» (ИНН 7701972840) – 100 тыс. руб.;</w:t>
      </w:r>
    </w:p>
    <w:p w:rsidR="00653CB5" w:rsidRPr="00B7545A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 w:rsidRPr="00B7545A">
        <w:rPr>
          <w:bCs/>
          <w:sz w:val="28"/>
          <w:szCs w:val="28"/>
        </w:rPr>
        <w:t xml:space="preserve">АО </w:t>
      </w:r>
      <w:r w:rsidRPr="00B7545A">
        <w:rPr>
          <w:sz w:val="28"/>
          <w:szCs w:val="28"/>
        </w:rPr>
        <w:t xml:space="preserve">«Птицефабрика </w:t>
      </w:r>
      <w:proofErr w:type="spellStart"/>
      <w:r w:rsidRPr="00B7545A">
        <w:rPr>
          <w:sz w:val="28"/>
          <w:szCs w:val="28"/>
        </w:rPr>
        <w:t>Бархатовская</w:t>
      </w:r>
      <w:proofErr w:type="spellEnd"/>
      <w:r w:rsidRPr="00B7545A">
        <w:rPr>
          <w:sz w:val="28"/>
          <w:szCs w:val="28"/>
        </w:rPr>
        <w:t>» (ИНН 2404007196) - 100 тыс. руб.;</w:t>
      </w:r>
    </w:p>
    <w:p w:rsidR="00653CB5" w:rsidRPr="00B7545A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 w:rsidRPr="00B7545A">
        <w:rPr>
          <w:sz w:val="28"/>
          <w:szCs w:val="28"/>
        </w:rPr>
        <w:t>ООО «</w:t>
      </w:r>
      <w:proofErr w:type="spellStart"/>
      <w:r w:rsidRPr="00B7545A">
        <w:rPr>
          <w:sz w:val="28"/>
          <w:szCs w:val="28"/>
        </w:rPr>
        <w:t>Ирбейский</w:t>
      </w:r>
      <w:proofErr w:type="spellEnd"/>
      <w:r w:rsidRPr="00B7545A">
        <w:rPr>
          <w:sz w:val="28"/>
          <w:szCs w:val="28"/>
        </w:rPr>
        <w:t xml:space="preserve"> Коммунальный Комплекс» (ИНН 2416006052) – 100 тыс. руб.;</w:t>
      </w:r>
    </w:p>
    <w:p w:rsidR="00653CB5" w:rsidRPr="00B7545A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 w:rsidRPr="00B7545A">
        <w:rPr>
          <w:sz w:val="28"/>
          <w:szCs w:val="28"/>
        </w:rPr>
        <w:t>ООО «КРАТЭК-ИНВЕСТ» (ИНН 2424007652) – 100 тыс. руб.;</w:t>
      </w:r>
    </w:p>
    <w:p w:rsidR="00653CB5" w:rsidRPr="00B7545A" w:rsidRDefault="00653CB5" w:rsidP="00653CB5">
      <w:pPr>
        <w:pStyle w:val="ac"/>
        <w:widowControl/>
        <w:numPr>
          <w:ilvl w:val="0"/>
          <w:numId w:val="12"/>
        </w:numPr>
        <w:autoSpaceDE/>
        <w:autoSpaceDN/>
        <w:adjustRightInd/>
        <w:spacing w:line="238" w:lineRule="auto"/>
        <w:jc w:val="both"/>
        <w:rPr>
          <w:sz w:val="28"/>
          <w:szCs w:val="28"/>
        </w:rPr>
      </w:pPr>
      <w:r w:rsidRPr="00B7545A">
        <w:rPr>
          <w:sz w:val="28"/>
          <w:szCs w:val="28"/>
        </w:rPr>
        <w:t>АО «</w:t>
      </w:r>
      <w:proofErr w:type="spellStart"/>
      <w:r w:rsidRPr="00B7545A">
        <w:rPr>
          <w:sz w:val="28"/>
          <w:szCs w:val="28"/>
        </w:rPr>
        <w:t>Норильсктрансгаз</w:t>
      </w:r>
      <w:proofErr w:type="spellEnd"/>
      <w:r w:rsidRPr="00B7545A">
        <w:rPr>
          <w:sz w:val="28"/>
          <w:szCs w:val="28"/>
        </w:rPr>
        <w:t>» (ИНН 2457081355) – 100 тыс. руб.</w:t>
      </w:r>
    </w:p>
    <w:p w:rsidR="00653CB5" w:rsidRDefault="00653CB5" w:rsidP="0093758D">
      <w:pPr>
        <w:ind w:firstLine="709"/>
        <w:jc w:val="both"/>
        <w:rPr>
          <w:sz w:val="28"/>
          <w:szCs w:val="28"/>
        </w:rPr>
      </w:pPr>
      <w:r w:rsidRPr="00F66FD3">
        <w:rPr>
          <w:sz w:val="28"/>
          <w:szCs w:val="28"/>
        </w:rPr>
        <w:t>В 2019 году сотрудники</w:t>
      </w:r>
      <w:r>
        <w:rPr>
          <w:sz w:val="28"/>
          <w:szCs w:val="28"/>
        </w:rPr>
        <w:t xml:space="preserve"> Министерства</w:t>
      </w:r>
      <w:r w:rsidR="0093758D">
        <w:rPr>
          <w:sz w:val="28"/>
          <w:szCs w:val="28"/>
        </w:rPr>
        <w:t xml:space="preserve"> принимали участие </w:t>
      </w:r>
      <w:r w:rsidR="0093758D">
        <w:rPr>
          <w:sz w:val="28"/>
          <w:szCs w:val="28"/>
        </w:rPr>
        <w:br/>
        <w:t>в  контрольных мероприятиях, проводимых</w:t>
      </w:r>
      <w:r w:rsidR="00837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министерством промышленности, энергетики и жилищно-коммунального хозяйства Красноярского края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инвестиционных программ субъектов электроэнергетики</w:t>
      </w:r>
      <w:r w:rsidRPr="00B56306">
        <w:rPr>
          <w:sz w:val="28"/>
          <w:szCs w:val="28"/>
        </w:rPr>
        <w:t>:</w:t>
      </w:r>
    </w:p>
    <w:p w:rsidR="00653CB5" w:rsidRPr="009E7138" w:rsidRDefault="00653CB5" w:rsidP="00653CB5">
      <w:pPr>
        <w:ind w:firstLine="709"/>
        <w:contextualSpacing/>
        <w:jc w:val="both"/>
        <w:rPr>
          <w:sz w:val="28"/>
          <w:szCs w:val="28"/>
        </w:rPr>
      </w:pPr>
      <w:r w:rsidRPr="009E7138">
        <w:rPr>
          <w:sz w:val="28"/>
          <w:szCs w:val="28"/>
        </w:rPr>
        <w:t>- ООО «Перспектива» (ИНН 2461221421);</w:t>
      </w:r>
    </w:p>
    <w:p w:rsidR="00653CB5" w:rsidRPr="009E7138" w:rsidRDefault="00653CB5" w:rsidP="00653CB5">
      <w:pPr>
        <w:ind w:firstLine="709"/>
        <w:contextualSpacing/>
        <w:jc w:val="both"/>
        <w:rPr>
          <w:sz w:val="28"/>
          <w:szCs w:val="28"/>
        </w:rPr>
      </w:pPr>
      <w:r w:rsidRPr="009E7138">
        <w:rPr>
          <w:sz w:val="28"/>
          <w:szCs w:val="28"/>
        </w:rPr>
        <w:t>- АО «Красноярский машиностроительный завод» (ИНН 2462206345);</w:t>
      </w:r>
    </w:p>
    <w:p w:rsidR="00653CB5" w:rsidRPr="009E7138" w:rsidRDefault="00653CB5" w:rsidP="00653CB5">
      <w:pPr>
        <w:ind w:firstLine="709"/>
        <w:contextualSpacing/>
        <w:jc w:val="both"/>
        <w:rPr>
          <w:sz w:val="28"/>
          <w:szCs w:val="28"/>
        </w:rPr>
      </w:pPr>
      <w:r w:rsidRPr="009E7138">
        <w:rPr>
          <w:sz w:val="28"/>
          <w:szCs w:val="28"/>
        </w:rPr>
        <w:t>- МУП эл</w:t>
      </w:r>
      <w:r>
        <w:rPr>
          <w:sz w:val="28"/>
          <w:szCs w:val="28"/>
        </w:rPr>
        <w:t xml:space="preserve">ектрических сетей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еленогорск</w:t>
      </w:r>
      <w:proofErr w:type="spellEnd"/>
      <w:r w:rsidRPr="009E7138">
        <w:rPr>
          <w:sz w:val="28"/>
          <w:szCs w:val="28"/>
        </w:rPr>
        <w:t xml:space="preserve"> (ИНН 2453008636);</w:t>
      </w:r>
    </w:p>
    <w:p w:rsidR="00653CB5" w:rsidRPr="009E7138" w:rsidRDefault="00653CB5" w:rsidP="00653CB5">
      <w:pPr>
        <w:ind w:firstLine="709"/>
        <w:contextualSpacing/>
        <w:jc w:val="both"/>
        <w:rPr>
          <w:sz w:val="28"/>
          <w:szCs w:val="28"/>
        </w:rPr>
      </w:pPr>
      <w:r w:rsidRPr="009E7138">
        <w:rPr>
          <w:sz w:val="28"/>
          <w:szCs w:val="28"/>
        </w:rPr>
        <w:t xml:space="preserve">- МУП </w:t>
      </w:r>
      <w:proofErr w:type="spellStart"/>
      <w:r w:rsidRPr="009E7138">
        <w:rPr>
          <w:sz w:val="28"/>
          <w:szCs w:val="28"/>
        </w:rPr>
        <w:t>Емельяновского</w:t>
      </w:r>
      <w:proofErr w:type="spellEnd"/>
      <w:r w:rsidRPr="009E7138">
        <w:rPr>
          <w:sz w:val="28"/>
          <w:szCs w:val="28"/>
        </w:rPr>
        <w:t xml:space="preserve"> района «</w:t>
      </w:r>
      <w:proofErr w:type="spellStart"/>
      <w:r w:rsidRPr="009E7138">
        <w:rPr>
          <w:sz w:val="28"/>
          <w:szCs w:val="28"/>
        </w:rPr>
        <w:t>Емельяновские</w:t>
      </w:r>
      <w:proofErr w:type="spellEnd"/>
      <w:r w:rsidRPr="009E7138">
        <w:rPr>
          <w:sz w:val="28"/>
          <w:szCs w:val="28"/>
        </w:rPr>
        <w:t xml:space="preserve"> электрические сети» (ИНН 2411004492);</w:t>
      </w:r>
    </w:p>
    <w:p w:rsidR="00653CB5" w:rsidRPr="009E7138" w:rsidRDefault="00653CB5" w:rsidP="00653CB5">
      <w:pPr>
        <w:ind w:firstLine="709"/>
        <w:contextualSpacing/>
        <w:jc w:val="both"/>
        <w:rPr>
          <w:sz w:val="28"/>
          <w:szCs w:val="28"/>
        </w:rPr>
      </w:pPr>
      <w:r w:rsidRPr="009E7138">
        <w:rPr>
          <w:sz w:val="28"/>
          <w:szCs w:val="28"/>
        </w:rPr>
        <w:t xml:space="preserve">- МУП «Жилищно-коммунальный сервис» </w:t>
      </w:r>
      <w:proofErr w:type="gramStart"/>
      <w:r w:rsidRPr="009E7138">
        <w:rPr>
          <w:sz w:val="28"/>
          <w:szCs w:val="28"/>
        </w:rPr>
        <w:t>г</w:t>
      </w:r>
      <w:proofErr w:type="gramEnd"/>
      <w:r w:rsidRPr="009E7138">
        <w:rPr>
          <w:sz w:val="28"/>
          <w:szCs w:val="28"/>
        </w:rPr>
        <w:t>.</w:t>
      </w:r>
      <w:r w:rsidR="009E42A5">
        <w:rPr>
          <w:sz w:val="28"/>
          <w:szCs w:val="28"/>
        </w:rPr>
        <w:t xml:space="preserve"> </w:t>
      </w:r>
      <w:r w:rsidRPr="009E7138">
        <w:rPr>
          <w:sz w:val="28"/>
          <w:szCs w:val="28"/>
        </w:rPr>
        <w:t xml:space="preserve">Сосновоборска (ИНН 2458008862); </w:t>
      </w:r>
    </w:p>
    <w:p w:rsidR="00653CB5" w:rsidRPr="009E7138" w:rsidRDefault="00653CB5" w:rsidP="00653CB5">
      <w:pPr>
        <w:ind w:firstLine="709"/>
        <w:contextualSpacing/>
        <w:jc w:val="both"/>
        <w:rPr>
          <w:sz w:val="28"/>
          <w:szCs w:val="28"/>
        </w:rPr>
      </w:pPr>
      <w:r w:rsidRPr="009E42A5">
        <w:rPr>
          <w:sz w:val="28"/>
          <w:szCs w:val="28"/>
        </w:rPr>
        <w:t xml:space="preserve">- МУП </w:t>
      </w:r>
      <w:proofErr w:type="gramStart"/>
      <w:r w:rsidRPr="009E42A5">
        <w:rPr>
          <w:sz w:val="28"/>
          <w:szCs w:val="28"/>
        </w:rPr>
        <w:t>ЖКХ</w:t>
      </w:r>
      <w:proofErr w:type="gramEnd"/>
      <w:r w:rsidRPr="009E42A5">
        <w:rPr>
          <w:sz w:val="28"/>
          <w:szCs w:val="28"/>
        </w:rPr>
        <w:t xml:space="preserve"> ЗАТО Солнечный</w:t>
      </w:r>
      <w:r w:rsidRPr="009E7138">
        <w:rPr>
          <w:sz w:val="28"/>
          <w:szCs w:val="28"/>
        </w:rPr>
        <w:t xml:space="preserve"> (ИНН 2439005538).</w:t>
      </w:r>
    </w:p>
    <w:p w:rsidR="00653CB5" w:rsidRPr="001D7BEC" w:rsidRDefault="00653CB5" w:rsidP="0065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осуществлялась разработка и утверждение </w:t>
      </w:r>
      <w:r w:rsidRPr="00353C18">
        <w:rPr>
          <w:sz w:val="28"/>
          <w:szCs w:val="28"/>
        </w:rPr>
        <w:t>нормативных правовых акт</w:t>
      </w:r>
      <w:r>
        <w:rPr>
          <w:sz w:val="28"/>
          <w:szCs w:val="28"/>
        </w:rPr>
        <w:t>ов</w:t>
      </w:r>
      <w:r w:rsidRPr="00353C18">
        <w:rPr>
          <w:sz w:val="28"/>
          <w:szCs w:val="28"/>
        </w:rPr>
        <w:t xml:space="preserve">, регламентирующих деятельность </w:t>
      </w:r>
      <w:r>
        <w:rPr>
          <w:sz w:val="28"/>
          <w:szCs w:val="28"/>
        </w:rPr>
        <w:t>Министерства</w:t>
      </w:r>
      <w:r w:rsidRPr="00353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осуществления регионального государственного контроля (надзора) </w:t>
      </w:r>
      <w:r w:rsidRPr="00353C18">
        <w:rPr>
          <w:sz w:val="28"/>
          <w:szCs w:val="28"/>
        </w:rPr>
        <w:t xml:space="preserve">и устанавливающих обязательные требования </w:t>
      </w:r>
      <w:r>
        <w:rPr>
          <w:sz w:val="28"/>
          <w:szCs w:val="28"/>
        </w:rPr>
        <w:br/>
      </w:r>
      <w:r w:rsidRPr="00353C18">
        <w:rPr>
          <w:sz w:val="28"/>
          <w:szCs w:val="28"/>
        </w:rPr>
        <w:t>к</w:t>
      </w:r>
      <w:r w:rsidRPr="003E4BCA">
        <w:rPr>
          <w:sz w:val="28"/>
          <w:szCs w:val="28"/>
        </w:rPr>
        <w:t xml:space="preserve">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(надзора)</w:t>
      </w:r>
      <w:r w:rsidRPr="001D7BEC">
        <w:rPr>
          <w:sz w:val="28"/>
          <w:szCs w:val="28"/>
        </w:rPr>
        <w:t>:</w:t>
      </w:r>
    </w:p>
    <w:p w:rsidR="00653CB5" w:rsidRDefault="00653CB5" w:rsidP="00653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375438">
        <w:rPr>
          <w:sz w:val="28"/>
          <w:szCs w:val="28"/>
        </w:rPr>
        <w:t>азработаны и приняты административные регламенты осуществления регионального государственного контроля (надзора):</w:t>
      </w:r>
    </w:p>
    <w:p w:rsidR="00653CB5" w:rsidRDefault="00653CB5" w:rsidP="00653CB5">
      <w:pPr>
        <w:ind w:firstLine="709"/>
        <w:jc w:val="both"/>
        <w:rPr>
          <w:bCs/>
          <w:sz w:val="28"/>
          <w:szCs w:val="28"/>
        </w:rPr>
      </w:pPr>
      <w:r w:rsidRPr="00F10AFE">
        <w:rPr>
          <w:bCs/>
          <w:sz w:val="28"/>
          <w:szCs w:val="28"/>
        </w:rPr>
        <w:t xml:space="preserve">- </w:t>
      </w:r>
      <w:r w:rsidR="00837A53" w:rsidRPr="001A08EC">
        <w:rPr>
          <w:bCs/>
          <w:sz w:val="28"/>
          <w:szCs w:val="28"/>
        </w:rPr>
        <w:t>а</w:t>
      </w:r>
      <w:r w:rsidRPr="006C195D">
        <w:rPr>
          <w:bCs/>
          <w:sz w:val="28"/>
          <w:szCs w:val="28"/>
        </w:rPr>
        <w:t>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за регулируемыми государством ценами (тарифами) в электроэнергетике в Красноярском крае</w:t>
      </w:r>
      <w:r w:rsidRPr="00F10AFE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653CB5" w:rsidRPr="00F10AFE" w:rsidRDefault="00653CB5" w:rsidP="009E42A5">
      <w:pPr>
        <w:ind w:firstLine="709"/>
        <w:jc w:val="both"/>
        <w:rPr>
          <w:bCs/>
          <w:sz w:val="28"/>
          <w:szCs w:val="28"/>
        </w:rPr>
      </w:pPr>
      <w:r w:rsidRPr="00F10AFE">
        <w:rPr>
          <w:bCs/>
          <w:sz w:val="28"/>
          <w:szCs w:val="28"/>
        </w:rPr>
        <w:t xml:space="preserve">- </w:t>
      </w:r>
      <w:r w:rsidR="00837A53">
        <w:rPr>
          <w:bCs/>
          <w:sz w:val="28"/>
          <w:szCs w:val="28"/>
        </w:rPr>
        <w:t>а</w:t>
      </w:r>
      <w:r w:rsidRPr="00604537">
        <w:rPr>
          <w:bCs/>
          <w:sz w:val="28"/>
          <w:szCs w:val="28"/>
        </w:rPr>
        <w:t xml:space="preserve">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электроэнергетике в отношении установления и (или) применения субъектами естественных монополий цен (тарифов) на услуги по передаче </w:t>
      </w:r>
      <w:r w:rsidRPr="00604537">
        <w:rPr>
          <w:bCs/>
          <w:sz w:val="28"/>
          <w:szCs w:val="28"/>
        </w:rPr>
        <w:lastRenderedPageBreak/>
        <w:t>электрической энергии в Красноярском крае</w:t>
      </w:r>
      <w:r w:rsidRPr="00F10AFE">
        <w:rPr>
          <w:bCs/>
          <w:sz w:val="28"/>
          <w:szCs w:val="28"/>
        </w:rPr>
        <w:t>;</w:t>
      </w:r>
    </w:p>
    <w:p w:rsidR="00653CB5" w:rsidRPr="00E90F77" w:rsidRDefault="00653CB5" w:rsidP="00653CB5">
      <w:pPr>
        <w:ind w:firstLine="709"/>
        <w:jc w:val="both"/>
        <w:rPr>
          <w:bCs/>
          <w:sz w:val="28"/>
          <w:szCs w:val="28"/>
        </w:rPr>
      </w:pPr>
      <w:r w:rsidRPr="008D11F3">
        <w:rPr>
          <w:bCs/>
          <w:sz w:val="28"/>
          <w:szCs w:val="28"/>
        </w:rPr>
        <w:t xml:space="preserve">- </w:t>
      </w:r>
      <w:r w:rsidR="00837A53">
        <w:rPr>
          <w:bCs/>
          <w:sz w:val="28"/>
          <w:szCs w:val="28"/>
        </w:rPr>
        <w:t>а</w:t>
      </w:r>
      <w:r w:rsidRPr="00885855">
        <w:rPr>
          <w:bCs/>
          <w:sz w:val="28"/>
          <w:szCs w:val="28"/>
        </w:rPr>
        <w:t>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цен (тарифов) в сфере теплоснабжения в Красноярском крае</w:t>
      </w:r>
      <w:r w:rsidRPr="00E90F77">
        <w:rPr>
          <w:bCs/>
          <w:sz w:val="28"/>
          <w:szCs w:val="28"/>
        </w:rPr>
        <w:t>;</w:t>
      </w:r>
    </w:p>
    <w:p w:rsidR="00653CB5" w:rsidRPr="00373213" w:rsidRDefault="00653CB5" w:rsidP="00653CB5">
      <w:pPr>
        <w:ind w:firstLine="709"/>
        <w:jc w:val="both"/>
        <w:rPr>
          <w:bCs/>
          <w:sz w:val="28"/>
          <w:szCs w:val="28"/>
        </w:rPr>
      </w:pPr>
      <w:r w:rsidRPr="008D11F3">
        <w:rPr>
          <w:bCs/>
          <w:sz w:val="28"/>
          <w:szCs w:val="28"/>
        </w:rPr>
        <w:t xml:space="preserve">- </w:t>
      </w:r>
      <w:r w:rsidR="00837A53">
        <w:rPr>
          <w:bCs/>
          <w:sz w:val="28"/>
          <w:szCs w:val="28"/>
        </w:rPr>
        <w:t>а</w:t>
      </w:r>
      <w:r w:rsidRPr="00373213">
        <w:rPr>
          <w:bCs/>
          <w:sz w:val="28"/>
          <w:szCs w:val="28"/>
        </w:rPr>
        <w:t>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цен (тарифов) в сфере теплоснабжения в отношении установления и (или) применения субъектами естественных монополий цен (тарифов) на услуги по передаче тепловой энергии в Красноярском крае</w:t>
      </w:r>
      <w:r w:rsidRPr="00CB08E8">
        <w:rPr>
          <w:bCs/>
          <w:sz w:val="28"/>
          <w:szCs w:val="28"/>
        </w:rPr>
        <w:t>;</w:t>
      </w:r>
      <w:r w:rsidRPr="00373213">
        <w:rPr>
          <w:bCs/>
          <w:sz w:val="28"/>
          <w:szCs w:val="28"/>
        </w:rPr>
        <w:t xml:space="preserve"> </w:t>
      </w:r>
    </w:p>
    <w:p w:rsidR="00653CB5" w:rsidRPr="008D11F3" w:rsidRDefault="00653CB5" w:rsidP="00653CB5">
      <w:pPr>
        <w:ind w:firstLine="709"/>
        <w:jc w:val="both"/>
        <w:rPr>
          <w:sz w:val="28"/>
          <w:szCs w:val="28"/>
        </w:rPr>
      </w:pPr>
      <w:r w:rsidRPr="008D11F3">
        <w:rPr>
          <w:bCs/>
          <w:sz w:val="28"/>
          <w:szCs w:val="28"/>
        </w:rPr>
        <w:t xml:space="preserve">- </w:t>
      </w:r>
      <w:r w:rsidR="00837A53">
        <w:rPr>
          <w:bCs/>
          <w:sz w:val="28"/>
          <w:szCs w:val="28"/>
        </w:rPr>
        <w:t>а</w:t>
      </w:r>
      <w:r w:rsidRPr="00B320AD">
        <w:rPr>
          <w:bCs/>
          <w:sz w:val="28"/>
          <w:szCs w:val="28"/>
        </w:rPr>
        <w:t>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сфере регулируемых государством тарифов в области обращения с твердыми коммунальными отходами в Красноярском крае</w:t>
      </w:r>
      <w:r w:rsidRPr="008D11F3">
        <w:rPr>
          <w:bCs/>
          <w:sz w:val="28"/>
          <w:szCs w:val="28"/>
        </w:rPr>
        <w:t>;</w:t>
      </w:r>
    </w:p>
    <w:p w:rsidR="00653CB5" w:rsidRDefault="00653CB5" w:rsidP="00653CB5">
      <w:pPr>
        <w:ind w:firstLine="709"/>
        <w:jc w:val="both"/>
        <w:rPr>
          <w:bCs/>
          <w:sz w:val="28"/>
          <w:szCs w:val="28"/>
        </w:rPr>
      </w:pPr>
      <w:r w:rsidRPr="008D11F3">
        <w:rPr>
          <w:bCs/>
          <w:sz w:val="28"/>
          <w:szCs w:val="28"/>
        </w:rPr>
        <w:t xml:space="preserve">- </w:t>
      </w:r>
      <w:r w:rsidR="00837A53">
        <w:rPr>
          <w:bCs/>
          <w:sz w:val="28"/>
          <w:szCs w:val="28"/>
        </w:rPr>
        <w:t>а</w:t>
      </w:r>
      <w:r w:rsidRPr="00AA4786">
        <w:rPr>
          <w:bCs/>
          <w:sz w:val="28"/>
          <w:szCs w:val="28"/>
        </w:rPr>
        <w:t>дминистративный регламен</w:t>
      </w:r>
      <w:r>
        <w:rPr>
          <w:bCs/>
          <w:sz w:val="28"/>
          <w:szCs w:val="28"/>
        </w:rPr>
        <w:t>т</w:t>
      </w:r>
      <w:r w:rsidRPr="00AA4786">
        <w:rPr>
          <w:bCs/>
          <w:sz w:val="28"/>
          <w:szCs w:val="28"/>
        </w:rPr>
        <w:t xml:space="preserve">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тарифов в сфере водоснабжения и водоотведения </w:t>
      </w:r>
      <w:r>
        <w:rPr>
          <w:bCs/>
          <w:sz w:val="28"/>
          <w:szCs w:val="28"/>
        </w:rPr>
        <w:br/>
      </w:r>
      <w:r w:rsidRPr="00AA4786">
        <w:rPr>
          <w:bCs/>
          <w:sz w:val="28"/>
          <w:szCs w:val="28"/>
        </w:rPr>
        <w:t>в Красноярском крае</w:t>
      </w:r>
      <w:r>
        <w:rPr>
          <w:bCs/>
          <w:sz w:val="28"/>
          <w:szCs w:val="28"/>
        </w:rPr>
        <w:t>.</w:t>
      </w:r>
    </w:p>
    <w:p w:rsidR="00653CB5" w:rsidRPr="004B06B6" w:rsidRDefault="00653CB5" w:rsidP="00653C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4B06B6">
        <w:rPr>
          <w:bCs/>
          <w:sz w:val="28"/>
          <w:szCs w:val="28"/>
        </w:rPr>
        <w:t xml:space="preserve"> </w:t>
      </w:r>
      <w:proofErr w:type="gramStart"/>
      <w:r w:rsidRPr="004B06B6">
        <w:rPr>
          <w:bCs/>
          <w:sz w:val="28"/>
          <w:szCs w:val="28"/>
        </w:rPr>
        <w:t xml:space="preserve">Приказами </w:t>
      </w:r>
      <w:r w:rsidR="00837A53">
        <w:rPr>
          <w:bCs/>
          <w:sz w:val="28"/>
          <w:szCs w:val="28"/>
        </w:rPr>
        <w:t>М</w:t>
      </w:r>
      <w:r w:rsidRPr="004B06B6">
        <w:rPr>
          <w:bCs/>
          <w:sz w:val="28"/>
          <w:szCs w:val="28"/>
        </w:rPr>
        <w:t>инистерства от 02.04.2019 № 30-о, от 02.04.2019 №31-о, от 02.04.2019 № 32-о, от 02.04.2019 № 33-о, от 02.04.2019 № 34-о, от 02.04.2019 № 35-о утверждены Порядки оформления и содержания задания на проведение министерством тарифной политики Красноярского края мероприятий по контролю без взаимодействия с юридическими лицами, индивидуальными предпринимателями и порядки оформления министерством тарифной политики Красноярского края результатов мероприятий по контролю без взаимодействия с юридическими лицами</w:t>
      </w:r>
      <w:proofErr w:type="gramEnd"/>
      <w:r w:rsidRPr="004B06B6">
        <w:rPr>
          <w:bCs/>
          <w:sz w:val="28"/>
          <w:szCs w:val="28"/>
        </w:rPr>
        <w:t>, индивидуальными предпринимателями при осуществлении регионального государственного контроля (надзора).</w:t>
      </w:r>
    </w:p>
    <w:p w:rsidR="00653CB5" w:rsidRPr="001D7BEC" w:rsidRDefault="00653CB5" w:rsidP="00653CB5">
      <w:pPr>
        <w:ind w:firstLine="709"/>
        <w:jc w:val="both"/>
        <w:rPr>
          <w:sz w:val="28"/>
          <w:szCs w:val="28"/>
        </w:rPr>
      </w:pPr>
      <w:r w:rsidRPr="001D7BEC">
        <w:rPr>
          <w:bCs/>
          <w:sz w:val="28"/>
          <w:szCs w:val="28"/>
        </w:rPr>
        <w:t xml:space="preserve">3. </w:t>
      </w:r>
      <w:proofErr w:type="gramStart"/>
      <w:r w:rsidRPr="001D7BEC">
        <w:rPr>
          <w:sz w:val="28"/>
          <w:szCs w:val="28"/>
        </w:rPr>
        <w:t>Постановлением Правительства Российской Федерации от 21.03.2019 № 289 «О внесении изменений в некоторые акты Правительства Российской Федерации» (далее – Постановление № 289) внесены изменения в Правила отнесения деятельности юридических лиц и индивидуальных предпринимателей и (или) используемых ими производственных</w:t>
      </w:r>
      <w:r w:rsidR="00C52A7E">
        <w:rPr>
          <w:sz w:val="28"/>
          <w:szCs w:val="28"/>
        </w:rPr>
        <w:t xml:space="preserve"> объектов </w:t>
      </w:r>
      <w:r w:rsidRPr="001D7BEC">
        <w:rPr>
          <w:sz w:val="28"/>
          <w:szCs w:val="28"/>
        </w:rPr>
        <w:t>к определенной категории риска или определенному классу (категории) опасности (далее по тексту – Правила), утвержденные постановлением Правительства Российской Федерации от 17.08.2016 N 806.</w:t>
      </w:r>
      <w:proofErr w:type="gramEnd"/>
    </w:p>
    <w:p w:rsidR="00653CB5" w:rsidRPr="001D7BEC" w:rsidRDefault="00653CB5" w:rsidP="00653CB5">
      <w:pPr>
        <w:ind w:firstLine="709"/>
        <w:jc w:val="both"/>
        <w:rPr>
          <w:sz w:val="28"/>
          <w:szCs w:val="28"/>
        </w:rPr>
      </w:pPr>
      <w:r w:rsidRPr="001D7BEC">
        <w:rPr>
          <w:sz w:val="28"/>
          <w:szCs w:val="28"/>
        </w:rPr>
        <w:t xml:space="preserve">Министерством внесены изменения </w:t>
      </w:r>
      <w:proofErr w:type="gramStart"/>
      <w:r w:rsidRPr="001D7BEC">
        <w:rPr>
          <w:sz w:val="28"/>
          <w:szCs w:val="28"/>
        </w:rPr>
        <w:t>в Порядки по контролю в целях приведения в соответствии с изменениями</w:t>
      </w:r>
      <w:proofErr w:type="gramEnd"/>
      <w:r w:rsidRPr="001D7BEC">
        <w:rPr>
          <w:sz w:val="28"/>
          <w:szCs w:val="28"/>
        </w:rPr>
        <w:t xml:space="preserve">, внесенными Постановлением </w:t>
      </w:r>
      <w:r>
        <w:rPr>
          <w:sz w:val="28"/>
          <w:szCs w:val="28"/>
        </w:rPr>
        <w:br/>
      </w:r>
      <w:r w:rsidRPr="001D7BEC">
        <w:rPr>
          <w:sz w:val="28"/>
          <w:szCs w:val="28"/>
        </w:rPr>
        <w:lastRenderedPageBreak/>
        <w:t>№ 289.</w:t>
      </w:r>
    </w:p>
    <w:p w:rsidR="00653CB5" w:rsidRDefault="00653CB5" w:rsidP="00653CB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D7BEC">
        <w:rPr>
          <w:sz w:val="28"/>
          <w:szCs w:val="28"/>
        </w:rPr>
        <w:t>Приказами Министерства от 16.09.2019 № 106-о</w:t>
      </w:r>
      <w:r>
        <w:rPr>
          <w:sz w:val="28"/>
          <w:szCs w:val="28"/>
        </w:rPr>
        <w:t xml:space="preserve">, </w:t>
      </w:r>
      <w:r w:rsidRPr="001D7BEC">
        <w:rPr>
          <w:sz w:val="28"/>
          <w:szCs w:val="28"/>
        </w:rPr>
        <w:t xml:space="preserve">от 16.09.2019 </w:t>
      </w:r>
      <w:r>
        <w:rPr>
          <w:sz w:val="28"/>
          <w:szCs w:val="28"/>
        </w:rPr>
        <w:br/>
      </w:r>
      <w:r w:rsidRPr="001D7BEC">
        <w:rPr>
          <w:sz w:val="28"/>
          <w:szCs w:val="28"/>
        </w:rPr>
        <w:t>№ 109-о</w:t>
      </w:r>
      <w:r>
        <w:rPr>
          <w:sz w:val="28"/>
          <w:szCs w:val="28"/>
        </w:rPr>
        <w:t xml:space="preserve">, </w:t>
      </w:r>
      <w:r w:rsidRPr="001D7BEC">
        <w:rPr>
          <w:sz w:val="28"/>
          <w:szCs w:val="28"/>
        </w:rPr>
        <w:t>от 16.09.2019 № 108-о</w:t>
      </w:r>
      <w:r>
        <w:rPr>
          <w:sz w:val="28"/>
          <w:szCs w:val="28"/>
        </w:rPr>
        <w:t xml:space="preserve">, </w:t>
      </w:r>
      <w:r w:rsidRPr="001D7BEC">
        <w:rPr>
          <w:sz w:val="28"/>
          <w:szCs w:val="28"/>
        </w:rPr>
        <w:t>от 16.09.2019 № 110-о</w:t>
      </w:r>
      <w:r>
        <w:rPr>
          <w:sz w:val="28"/>
          <w:szCs w:val="28"/>
        </w:rPr>
        <w:t xml:space="preserve">, </w:t>
      </w:r>
      <w:r w:rsidRPr="001D7BEC">
        <w:rPr>
          <w:sz w:val="28"/>
          <w:szCs w:val="28"/>
        </w:rPr>
        <w:t xml:space="preserve">от 16.09.2019 </w:t>
      </w:r>
      <w:r>
        <w:rPr>
          <w:sz w:val="28"/>
          <w:szCs w:val="28"/>
        </w:rPr>
        <w:br/>
      </w:r>
      <w:r w:rsidRPr="001D7BEC">
        <w:rPr>
          <w:sz w:val="28"/>
          <w:szCs w:val="28"/>
        </w:rPr>
        <w:t xml:space="preserve">№ 107-о </w:t>
      </w:r>
      <w:proofErr w:type="gramStart"/>
      <w:r w:rsidRPr="001D7BEC">
        <w:rPr>
          <w:sz w:val="28"/>
          <w:szCs w:val="28"/>
        </w:rPr>
        <w:t>от</w:t>
      </w:r>
      <w:proofErr w:type="gramEnd"/>
      <w:r w:rsidRPr="001D7BEC">
        <w:rPr>
          <w:sz w:val="28"/>
          <w:szCs w:val="28"/>
        </w:rPr>
        <w:t xml:space="preserve"> 16.09.2019 № 105-о </w:t>
      </w:r>
      <w:proofErr w:type="gramStart"/>
      <w:r w:rsidRPr="001D7BEC">
        <w:rPr>
          <w:sz w:val="28"/>
          <w:szCs w:val="28"/>
        </w:rPr>
        <w:t>деятельность</w:t>
      </w:r>
      <w:proofErr w:type="gramEnd"/>
      <w:r w:rsidRPr="001D7BEC">
        <w:rPr>
          <w:sz w:val="28"/>
          <w:szCs w:val="28"/>
        </w:rPr>
        <w:t xml:space="preserve"> подконтрольных субъектов отнесена к категориям риска при осуществлении </w:t>
      </w:r>
      <w:r w:rsidRPr="001D7BEC">
        <w:rPr>
          <w:color w:val="000000"/>
          <w:sz w:val="28"/>
          <w:szCs w:val="28"/>
        </w:rPr>
        <w:t>регионального государственного контроля (надзора)</w:t>
      </w:r>
      <w:r>
        <w:rPr>
          <w:color w:val="000000"/>
          <w:sz w:val="28"/>
          <w:szCs w:val="28"/>
        </w:rPr>
        <w:t>.</w:t>
      </w:r>
    </w:p>
    <w:p w:rsidR="00653CB5" w:rsidRPr="001D7BEC" w:rsidRDefault="001A08EC" w:rsidP="00653CB5">
      <w:pPr>
        <w:ind w:firstLine="709"/>
        <w:jc w:val="both"/>
        <w:rPr>
          <w:sz w:val="28"/>
          <w:szCs w:val="28"/>
        </w:rPr>
      </w:pPr>
      <w:r w:rsidRPr="001A08EC">
        <w:rPr>
          <w:sz w:val="28"/>
          <w:szCs w:val="28"/>
        </w:rPr>
        <w:t>С учетом</w:t>
      </w:r>
      <w:r w:rsidR="00837A53" w:rsidRPr="001A08EC">
        <w:rPr>
          <w:sz w:val="28"/>
          <w:szCs w:val="28"/>
        </w:rPr>
        <w:t xml:space="preserve"> риск</w:t>
      </w:r>
      <w:r>
        <w:rPr>
          <w:sz w:val="28"/>
          <w:szCs w:val="28"/>
        </w:rPr>
        <w:t xml:space="preserve"> </w:t>
      </w:r>
      <w:r w:rsidR="00837A53" w:rsidRPr="001A08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37A53" w:rsidRPr="001A08EC">
        <w:rPr>
          <w:sz w:val="28"/>
          <w:szCs w:val="28"/>
        </w:rPr>
        <w:t xml:space="preserve">ориентированного подхода </w:t>
      </w:r>
      <w:r w:rsidR="00653CB5" w:rsidRPr="001A08EC">
        <w:rPr>
          <w:sz w:val="28"/>
          <w:szCs w:val="28"/>
        </w:rPr>
        <w:t>Министерством сформирован и утвержден приказом от 29.10.2019 №</w:t>
      </w:r>
      <w:r w:rsidR="00653CB5" w:rsidRPr="001D7BEC">
        <w:rPr>
          <w:sz w:val="28"/>
          <w:szCs w:val="28"/>
        </w:rPr>
        <w:t xml:space="preserve"> 137-о </w:t>
      </w:r>
      <w:r w:rsidR="00653CB5">
        <w:rPr>
          <w:sz w:val="28"/>
          <w:szCs w:val="28"/>
        </w:rPr>
        <w:br/>
      </w:r>
      <w:r w:rsidR="00653CB5" w:rsidRPr="001D7BEC">
        <w:rPr>
          <w:sz w:val="28"/>
          <w:szCs w:val="28"/>
        </w:rPr>
        <w:t>(в ред.</w:t>
      </w:r>
      <w:r w:rsidR="00653CB5">
        <w:rPr>
          <w:sz w:val="28"/>
          <w:szCs w:val="28"/>
        </w:rPr>
        <w:t xml:space="preserve"> </w:t>
      </w:r>
      <w:r w:rsidR="00653CB5" w:rsidRPr="001D7BEC">
        <w:rPr>
          <w:sz w:val="28"/>
          <w:szCs w:val="28"/>
        </w:rPr>
        <w:t xml:space="preserve">приказа Министерства от 02.12.2019 № 151-о) план проведения плановых проверок юридических лиц и индивидуальных предпринимателей на 2020 год (далее – План проверок). План проверок </w:t>
      </w:r>
      <w:r w:rsidR="00653CB5">
        <w:rPr>
          <w:sz w:val="28"/>
          <w:szCs w:val="28"/>
        </w:rPr>
        <w:t>утвержден</w:t>
      </w:r>
      <w:r w:rsidR="00653CB5" w:rsidRPr="001D7BEC">
        <w:rPr>
          <w:sz w:val="28"/>
          <w:szCs w:val="28"/>
        </w:rPr>
        <w:t xml:space="preserve"> прокуратурой Красноярского края</w:t>
      </w:r>
      <w:r w:rsidR="00653CB5">
        <w:rPr>
          <w:sz w:val="28"/>
          <w:szCs w:val="28"/>
        </w:rPr>
        <w:t xml:space="preserve"> и размещен на </w:t>
      </w:r>
      <w:r w:rsidR="00ED63BB">
        <w:rPr>
          <w:sz w:val="28"/>
          <w:szCs w:val="28"/>
        </w:rPr>
        <w:t>официальном сайте Министерства.</w:t>
      </w:r>
    </w:p>
    <w:p w:rsidR="00653CB5" w:rsidRPr="00CA1771" w:rsidRDefault="00653CB5" w:rsidP="00653CB5">
      <w:pPr>
        <w:ind w:firstLine="709"/>
        <w:jc w:val="both"/>
        <w:rPr>
          <w:sz w:val="28"/>
          <w:szCs w:val="28"/>
        </w:rPr>
      </w:pPr>
      <w:r w:rsidRPr="00CA1771">
        <w:rPr>
          <w:sz w:val="28"/>
          <w:szCs w:val="28"/>
        </w:rPr>
        <w:t xml:space="preserve">Министерством проводится работа по внедрению системы оценки результативности и эффективности контрольно-надзорной деятельности: </w:t>
      </w:r>
    </w:p>
    <w:p w:rsidR="00653CB5" w:rsidRPr="00CA1771" w:rsidRDefault="00653CB5" w:rsidP="00653CB5">
      <w:pPr>
        <w:ind w:firstLine="709"/>
        <w:jc w:val="both"/>
        <w:rPr>
          <w:sz w:val="28"/>
          <w:szCs w:val="28"/>
        </w:rPr>
      </w:pPr>
      <w:r w:rsidRPr="00CA1771">
        <w:rPr>
          <w:sz w:val="28"/>
          <w:szCs w:val="28"/>
        </w:rPr>
        <w:t>1. Разработаны ключевые показатели результативности контрольно-надзорной деятельности для каждого вида регионального государственного контроля (надзора) за регулируемыми государством ценами (тарифами).</w:t>
      </w:r>
    </w:p>
    <w:p w:rsidR="00653CB5" w:rsidRPr="00CA1771" w:rsidRDefault="00653CB5" w:rsidP="00653CB5">
      <w:pPr>
        <w:ind w:firstLine="709"/>
        <w:jc w:val="both"/>
        <w:rPr>
          <w:sz w:val="28"/>
          <w:szCs w:val="28"/>
        </w:rPr>
      </w:pPr>
      <w:r w:rsidRPr="00CA1771">
        <w:rPr>
          <w:sz w:val="28"/>
          <w:szCs w:val="28"/>
        </w:rPr>
        <w:t>2. Разработаны проекты Паспорта ключевого показателя результативности контрольно-надзорной деятельности для каждого вида регионального государственного контроля (надзора) за регулируемыми государством ценами (тарифами).</w:t>
      </w:r>
    </w:p>
    <w:p w:rsidR="00653CB5" w:rsidRDefault="00653CB5" w:rsidP="00653CB5">
      <w:pPr>
        <w:ind w:firstLine="709"/>
        <w:jc w:val="both"/>
        <w:rPr>
          <w:sz w:val="28"/>
          <w:szCs w:val="28"/>
        </w:rPr>
      </w:pPr>
      <w:r w:rsidRPr="00CA1771">
        <w:rPr>
          <w:sz w:val="28"/>
          <w:szCs w:val="28"/>
        </w:rPr>
        <w:t>Министерство подключено и ведет работу по учету объектов контроля (надзора) в информационной государственной системе «Типовое облачное решение по автоматизации контрольной и надзорной деятельности» (ТОР КНД).</w:t>
      </w:r>
    </w:p>
    <w:p w:rsidR="00653CB5" w:rsidRDefault="00653CB5" w:rsidP="00653CB5">
      <w:pPr>
        <w:ind w:firstLine="709"/>
        <w:jc w:val="both"/>
        <w:rPr>
          <w:sz w:val="28"/>
          <w:szCs w:val="28"/>
        </w:rPr>
      </w:pPr>
    </w:p>
    <w:p w:rsidR="00051EA5" w:rsidRPr="003A73BA" w:rsidRDefault="00051EA5" w:rsidP="00051E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7E">
        <w:rPr>
          <w:rFonts w:ascii="Times New Roman" w:hAnsi="Times New Roman" w:cs="Times New Roman"/>
          <w:b/>
          <w:sz w:val="28"/>
          <w:szCs w:val="28"/>
        </w:rPr>
        <w:t>Единая информационно</w:t>
      </w:r>
      <w:r w:rsidRPr="003A73BA">
        <w:rPr>
          <w:rFonts w:ascii="Times New Roman" w:hAnsi="Times New Roman" w:cs="Times New Roman"/>
          <w:b/>
          <w:sz w:val="28"/>
          <w:szCs w:val="28"/>
        </w:rPr>
        <w:t xml:space="preserve"> - аналитическая система (ЕИАС </w:t>
      </w:r>
      <w:r w:rsidR="009E1F7D" w:rsidRPr="003A73BA">
        <w:rPr>
          <w:rFonts w:ascii="Times New Roman" w:hAnsi="Times New Roman" w:cs="Times New Roman"/>
          <w:b/>
          <w:sz w:val="28"/>
          <w:szCs w:val="28"/>
        </w:rPr>
        <w:t>ФАС РОССИИ</w:t>
      </w:r>
      <w:r w:rsidRPr="003A73BA">
        <w:rPr>
          <w:rFonts w:ascii="Times New Roman" w:hAnsi="Times New Roman" w:cs="Times New Roman"/>
          <w:b/>
          <w:sz w:val="28"/>
          <w:szCs w:val="28"/>
        </w:rPr>
        <w:t>)</w:t>
      </w:r>
      <w:r w:rsidR="003D3104" w:rsidRPr="003A7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9C2" w:rsidRDefault="004819C2" w:rsidP="00051E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1EF" w:rsidRDefault="00A211EF" w:rsidP="00A211EF">
      <w:pPr>
        <w:shd w:val="clear" w:color="auto" w:fill="FFFFFF"/>
        <w:ind w:firstLine="708"/>
        <w:jc w:val="both"/>
      </w:pPr>
      <w:r>
        <w:rPr>
          <w:color w:val="212121"/>
          <w:sz w:val="28"/>
          <w:szCs w:val="28"/>
        </w:rPr>
        <w:t xml:space="preserve">В целях совершенствования процессов </w:t>
      </w:r>
      <w:r>
        <w:rPr>
          <w:color w:val="000000"/>
          <w:sz w:val="28"/>
          <w:szCs w:val="28"/>
        </w:rPr>
        <w:t xml:space="preserve">и </w:t>
      </w:r>
      <w:r>
        <w:rPr>
          <w:color w:val="212121"/>
          <w:sz w:val="28"/>
          <w:szCs w:val="28"/>
        </w:rPr>
        <w:t>методов установления тарифов в сферах электроснабжения, теплоснабжения, водоснабжения, водоотведения</w:t>
      </w:r>
      <w:r w:rsidR="005703D7">
        <w:rPr>
          <w:color w:val="212121"/>
          <w:sz w:val="28"/>
          <w:szCs w:val="28"/>
        </w:rPr>
        <w:t>, обращения с твердыми коммунальными отходами</w:t>
      </w:r>
      <w:r>
        <w:rPr>
          <w:color w:val="212121"/>
          <w:sz w:val="28"/>
          <w:szCs w:val="28"/>
        </w:rPr>
        <w:t xml:space="preserve"> в Красноярском крае продол</w:t>
      </w:r>
      <w:r w:rsidR="005703D7">
        <w:rPr>
          <w:color w:val="212121"/>
          <w:sz w:val="28"/>
          <w:szCs w:val="28"/>
        </w:rPr>
        <w:t xml:space="preserve">жается подключение регулируемых </w:t>
      </w:r>
      <w:r w:rsidR="00A30ADF">
        <w:rPr>
          <w:color w:val="212121"/>
          <w:sz w:val="28"/>
          <w:szCs w:val="28"/>
        </w:rPr>
        <w:t>организаций к</w:t>
      </w:r>
      <w:r>
        <w:rPr>
          <w:color w:val="212121"/>
          <w:sz w:val="28"/>
          <w:szCs w:val="28"/>
        </w:rPr>
        <w:t xml:space="preserve"> Единой информационно-аналитической </w:t>
      </w:r>
      <w:r>
        <w:rPr>
          <w:color w:val="000000"/>
          <w:sz w:val="28"/>
          <w:szCs w:val="28"/>
        </w:rPr>
        <w:t xml:space="preserve">системе </w:t>
      </w:r>
      <w:r>
        <w:rPr>
          <w:color w:val="212121"/>
          <w:sz w:val="28"/>
          <w:szCs w:val="28"/>
        </w:rPr>
        <w:t>ФАС</w:t>
      </w:r>
      <w:r w:rsidR="005703D7">
        <w:rPr>
          <w:color w:val="212121"/>
          <w:sz w:val="28"/>
          <w:szCs w:val="28"/>
        </w:rPr>
        <w:t xml:space="preserve"> России (далее - ЕИАС ФАС</w:t>
      </w:r>
      <w:r>
        <w:rPr>
          <w:color w:val="212121"/>
          <w:sz w:val="28"/>
          <w:szCs w:val="28"/>
        </w:rPr>
        <w:t>), которая обеспечивает автоматизацию информационног</w:t>
      </w:r>
      <w:r w:rsidR="00A30ADF">
        <w:rPr>
          <w:color w:val="212121"/>
          <w:sz w:val="28"/>
          <w:szCs w:val="28"/>
        </w:rPr>
        <w:t>о взаимодействия между ФАС</w:t>
      </w:r>
      <w:r w:rsidR="005703D7">
        <w:rPr>
          <w:color w:val="212121"/>
          <w:sz w:val="28"/>
          <w:szCs w:val="28"/>
        </w:rPr>
        <w:t xml:space="preserve"> России</w:t>
      </w:r>
      <w:r w:rsidR="00A30ADF">
        <w:rPr>
          <w:color w:val="212121"/>
          <w:sz w:val="28"/>
          <w:szCs w:val="28"/>
        </w:rPr>
        <w:t xml:space="preserve">, </w:t>
      </w:r>
      <w:r w:rsidR="003A73BA">
        <w:rPr>
          <w:color w:val="212121"/>
          <w:sz w:val="28"/>
          <w:szCs w:val="28"/>
        </w:rPr>
        <w:t xml:space="preserve">Министерством </w:t>
      </w:r>
      <w:r w:rsidR="00A30ADF">
        <w:rPr>
          <w:color w:val="212121"/>
          <w:sz w:val="28"/>
          <w:szCs w:val="28"/>
        </w:rPr>
        <w:t>и</w:t>
      </w:r>
      <w:r>
        <w:rPr>
          <w:color w:val="212121"/>
          <w:sz w:val="28"/>
          <w:szCs w:val="28"/>
        </w:rPr>
        <w:t xml:space="preserve"> регулируе</w:t>
      </w:r>
      <w:r w:rsidR="00A30ADF">
        <w:rPr>
          <w:color w:val="212121"/>
          <w:sz w:val="28"/>
          <w:szCs w:val="28"/>
        </w:rPr>
        <w:t>мыми организациями</w:t>
      </w:r>
      <w:r>
        <w:rPr>
          <w:color w:val="212121"/>
          <w:sz w:val="28"/>
          <w:szCs w:val="28"/>
        </w:rPr>
        <w:t xml:space="preserve">. В результате ЕИАС ФАС обеспечивает прозрачность и повышение эффективности процесса государственного регулирования тарифов, </w:t>
      </w:r>
      <w:r>
        <w:rPr>
          <w:color w:val="000000"/>
          <w:sz w:val="28"/>
          <w:szCs w:val="28"/>
        </w:rPr>
        <w:t xml:space="preserve">а </w:t>
      </w:r>
      <w:r>
        <w:rPr>
          <w:color w:val="212121"/>
          <w:sz w:val="28"/>
          <w:szCs w:val="28"/>
        </w:rPr>
        <w:t xml:space="preserve">также сокращает сроки </w:t>
      </w:r>
      <w:r>
        <w:rPr>
          <w:color w:val="000000"/>
          <w:sz w:val="28"/>
          <w:szCs w:val="28"/>
        </w:rPr>
        <w:t xml:space="preserve">принятия </w:t>
      </w:r>
      <w:r>
        <w:rPr>
          <w:color w:val="212121"/>
          <w:sz w:val="28"/>
          <w:szCs w:val="28"/>
        </w:rPr>
        <w:t xml:space="preserve">решений по тарифам, обеспечивает высокую оперативность </w:t>
      </w:r>
      <w:proofErr w:type="gramStart"/>
      <w:r>
        <w:rPr>
          <w:color w:val="212121"/>
          <w:sz w:val="28"/>
          <w:szCs w:val="28"/>
        </w:rPr>
        <w:t>контроля за</w:t>
      </w:r>
      <w:proofErr w:type="gramEnd"/>
      <w:r>
        <w:rPr>
          <w:color w:val="212121"/>
          <w:sz w:val="28"/>
          <w:szCs w:val="28"/>
        </w:rPr>
        <w:t xml:space="preserve"> правильностью применения тарифов.</w:t>
      </w:r>
    </w:p>
    <w:p w:rsidR="00A211EF" w:rsidRDefault="00A211EF" w:rsidP="00A30A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D4FED">
        <w:rPr>
          <w:sz w:val="28"/>
          <w:szCs w:val="28"/>
        </w:rPr>
        <w:t>В 201</w:t>
      </w:r>
      <w:r w:rsidR="00C52A7E">
        <w:rPr>
          <w:sz w:val="28"/>
          <w:szCs w:val="28"/>
        </w:rPr>
        <w:t>9</w:t>
      </w:r>
      <w:r w:rsidRPr="00FD4FED">
        <w:rPr>
          <w:sz w:val="28"/>
          <w:szCs w:val="28"/>
        </w:rPr>
        <w:t xml:space="preserve"> году </w:t>
      </w:r>
      <w:r w:rsidR="00A30ADF">
        <w:rPr>
          <w:sz w:val="28"/>
          <w:szCs w:val="28"/>
        </w:rPr>
        <w:t>в Красноярском крае</w:t>
      </w:r>
      <w:r w:rsidR="00723611">
        <w:rPr>
          <w:sz w:val="28"/>
          <w:szCs w:val="28"/>
        </w:rPr>
        <w:t xml:space="preserve"> модернизируется</w:t>
      </w:r>
      <w:r w:rsidRPr="00FD4FED">
        <w:rPr>
          <w:sz w:val="28"/>
          <w:szCs w:val="28"/>
        </w:rPr>
        <w:t xml:space="preserve"> </w:t>
      </w:r>
      <w:r w:rsidR="00723611">
        <w:rPr>
          <w:sz w:val="28"/>
          <w:szCs w:val="28"/>
        </w:rPr>
        <w:t>модуль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</w:t>
      </w:r>
      <w:r w:rsidRPr="00FC6570">
        <w:rPr>
          <w:sz w:val="28"/>
          <w:szCs w:val="28"/>
        </w:rPr>
        <w:t>нформационно-аналитическ</w:t>
      </w:r>
      <w:r>
        <w:rPr>
          <w:sz w:val="28"/>
          <w:szCs w:val="28"/>
        </w:rPr>
        <w:t>ого</w:t>
      </w:r>
      <w:r w:rsidRPr="00FC6570">
        <w:rPr>
          <w:sz w:val="28"/>
          <w:szCs w:val="28"/>
        </w:rPr>
        <w:t xml:space="preserve"> </w:t>
      </w:r>
      <w:r>
        <w:rPr>
          <w:sz w:val="28"/>
          <w:szCs w:val="28"/>
        </w:rPr>
        <w:t>блока</w:t>
      </w:r>
      <w:r w:rsidRPr="00FC6570">
        <w:rPr>
          <w:sz w:val="28"/>
          <w:szCs w:val="28"/>
        </w:rPr>
        <w:t xml:space="preserve"> «</w:t>
      </w:r>
      <w:r w:rsidR="00A30ADF">
        <w:rPr>
          <w:sz w:val="28"/>
          <w:szCs w:val="28"/>
        </w:rPr>
        <w:t>Контроль отчетности по региону»,</w:t>
      </w:r>
      <w:r>
        <w:rPr>
          <w:sz w:val="28"/>
          <w:szCs w:val="28"/>
        </w:rPr>
        <w:t xml:space="preserve"> модуля для анализа </w:t>
      </w:r>
      <w:proofErr w:type="spellStart"/>
      <w:r>
        <w:rPr>
          <w:sz w:val="28"/>
          <w:szCs w:val="28"/>
        </w:rPr>
        <w:t>теплосет</w:t>
      </w:r>
      <w:r w:rsidR="00A30ADF">
        <w:rPr>
          <w:sz w:val="28"/>
          <w:szCs w:val="28"/>
        </w:rPr>
        <w:t>евой</w:t>
      </w:r>
      <w:proofErr w:type="spellEnd"/>
      <w:r w:rsidR="00A30ADF">
        <w:rPr>
          <w:sz w:val="28"/>
          <w:szCs w:val="28"/>
        </w:rPr>
        <w:t xml:space="preserve"> инфраструктуры. </w:t>
      </w:r>
      <w:r w:rsidR="00345E2C">
        <w:rPr>
          <w:sz w:val="28"/>
          <w:szCs w:val="28"/>
        </w:rPr>
        <w:t>Функционирует</w:t>
      </w:r>
      <w:r>
        <w:rPr>
          <w:sz w:val="28"/>
          <w:szCs w:val="28"/>
        </w:rPr>
        <w:t xml:space="preserve"> система вывода и анализа информации об объеме полезного отпуска тепловой энергии при ее производстве, проведен анализ фактического от</w:t>
      </w:r>
      <w:r w:rsidR="00A30ADF">
        <w:rPr>
          <w:sz w:val="28"/>
          <w:szCs w:val="28"/>
        </w:rPr>
        <w:t>пуска тепловой энергии, новая версия шаблона</w:t>
      </w:r>
      <w:r>
        <w:rPr>
          <w:sz w:val="28"/>
          <w:szCs w:val="28"/>
        </w:rPr>
        <w:t xml:space="preserve"> для ежемесячного мониторинга расхода топлива. </w:t>
      </w:r>
      <w:bookmarkStart w:id="1" w:name="OLE_LINK3"/>
      <w:bookmarkStart w:id="2" w:name="OLE_LINK4"/>
      <w:r w:rsidR="003A73BA">
        <w:rPr>
          <w:sz w:val="28"/>
          <w:szCs w:val="28"/>
        </w:rPr>
        <w:t xml:space="preserve">Министерством </w:t>
      </w:r>
      <w:bookmarkEnd w:id="1"/>
      <w:bookmarkEnd w:id="2"/>
      <w:r w:rsidR="00345E2C">
        <w:rPr>
          <w:sz w:val="28"/>
          <w:szCs w:val="28"/>
        </w:rPr>
        <w:t>актуализируется</w:t>
      </w:r>
      <w:r>
        <w:rPr>
          <w:sz w:val="28"/>
          <w:szCs w:val="28"/>
        </w:rPr>
        <w:t xml:space="preserve"> и</w:t>
      </w:r>
      <w:r w:rsidRPr="00687342">
        <w:rPr>
          <w:sz w:val="28"/>
          <w:szCs w:val="28"/>
        </w:rPr>
        <w:t>нформац</w:t>
      </w:r>
      <w:r w:rsidR="00345E2C">
        <w:rPr>
          <w:sz w:val="28"/>
          <w:szCs w:val="28"/>
        </w:rPr>
        <w:t>ия</w:t>
      </w:r>
      <w:r w:rsidRPr="00687342">
        <w:rPr>
          <w:sz w:val="28"/>
          <w:szCs w:val="28"/>
        </w:rPr>
        <w:t xml:space="preserve"> </w:t>
      </w:r>
      <w:r w:rsidR="00345E2C">
        <w:rPr>
          <w:sz w:val="28"/>
          <w:szCs w:val="28"/>
        </w:rPr>
        <w:t>об объектах</w:t>
      </w:r>
      <w:r w:rsidR="003A73BA" w:rsidRPr="003A73BA">
        <w:rPr>
          <w:sz w:val="28"/>
          <w:szCs w:val="28"/>
        </w:rPr>
        <w:t xml:space="preserve"> инфраструктуры организаций </w:t>
      </w:r>
      <w:proofErr w:type="spellStart"/>
      <w:r w:rsidR="003A73BA">
        <w:rPr>
          <w:sz w:val="28"/>
          <w:szCs w:val="28"/>
        </w:rPr>
        <w:t>ж</w:t>
      </w:r>
      <w:r w:rsidR="005703D7">
        <w:rPr>
          <w:sz w:val="28"/>
          <w:szCs w:val="28"/>
        </w:rPr>
        <w:t>илищно</w:t>
      </w:r>
      <w:proofErr w:type="spellEnd"/>
      <w:r w:rsidR="005703D7">
        <w:rPr>
          <w:sz w:val="28"/>
          <w:szCs w:val="28"/>
        </w:rPr>
        <w:t xml:space="preserve"> – коммунального комплекса</w:t>
      </w:r>
      <w:r w:rsidR="003A7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Красноярского края для ФАС России. </w:t>
      </w:r>
    </w:p>
    <w:p w:rsidR="00830D16" w:rsidRPr="001A08EC" w:rsidRDefault="00E211F7" w:rsidP="00830D16">
      <w:pPr>
        <w:widowControl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 Обновлен модуль</w:t>
      </w:r>
      <w:r w:rsidR="00830D16">
        <w:rPr>
          <w:sz w:val="28"/>
          <w:szCs w:val="28"/>
        </w:rPr>
        <w:t xml:space="preserve"> </w:t>
      </w:r>
      <w:r w:rsidR="00830D16">
        <w:rPr>
          <w:rFonts w:ascii="Times New Roman CYR" w:hAnsi="Times New Roman CYR" w:cs="Times New Roman CYR"/>
          <w:color w:val="000000"/>
          <w:sz w:val="28"/>
          <w:szCs w:val="28"/>
        </w:rPr>
        <w:t xml:space="preserve">Система сбора данных </w:t>
      </w:r>
      <w:r w:rsidR="00830D16">
        <w:rPr>
          <w:color w:val="000000"/>
          <w:sz w:val="28"/>
          <w:szCs w:val="28"/>
        </w:rPr>
        <w:t>«</w:t>
      </w:r>
      <w:r w:rsidR="00830D16">
        <w:rPr>
          <w:rFonts w:ascii="Times New Roman CYR" w:hAnsi="Times New Roman CYR" w:cs="Times New Roman CYR"/>
          <w:color w:val="000000"/>
          <w:sz w:val="28"/>
          <w:szCs w:val="28"/>
        </w:rPr>
        <w:t xml:space="preserve">Экспресс-отчетность: </w:t>
      </w:r>
      <w:r w:rsidR="00830D16" w:rsidRPr="002968AB">
        <w:rPr>
          <w:rFonts w:ascii="Times New Roman CYR" w:hAnsi="Times New Roman CYR" w:cs="Times New Roman CYR"/>
          <w:sz w:val="28"/>
          <w:szCs w:val="28"/>
        </w:rPr>
        <w:t xml:space="preserve">АРМ </w:t>
      </w:r>
      <w:r w:rsidR="00830D16"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 w:rsidR="00830D16">
        <w:rPr>
          <w:color w:val="000000"/>
          <w:sz w:val="28"/>
          <w:szCs w:val="28"/>
        </w:rPr>
        <w:t>» (</w:t>
      </w:r>
      <w:r w:rsidR="00830D16">
        <w:rPr>
          <w:rFonts w:ascii="Times New Roman CYR" w:hAnsi="Times New Roman CYR" w:cs="Times New Roman CYR"/>
          <w:color w:val="000000"/>
          <w:sz w:val="28"/>
          <w:szCs w:val="28"/>
        </w:rPr>
        <w:t>далее - Мо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дуль) - приложение, </w:t>
      </w:r>
      <w:r w:rsidRPr="001A08EC">
        <w:rPr>
          <w:rFonts w:ascii="Times New Roman CYR" w:hAnsi="Times New Roman CYR" w:cs="Times New Roman CYR"/>
          <w:color w:val="000000"/>
          <w:sz w:val="28"/>
          <w:szCs w:val="28"/>
        </w:rPr>
        <w:t>используем</w:t>
      </w:r>
      <w:r w:rsidR="001A08EC" w:rsidRPr="001A08EC"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 w:rsidR="00830D16" w:rsidRPr="001A08E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регулируемы</w:t>
      </w:r>
      <w:r w:rsidR="00ED63BB" w:rsidRPr="001A08EC"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 w:rsidR="00830D16" w:rsidRPr="001A08EC"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организаци</w:t>
      </w:r>
      <w:r w:rsidR="00ED63BB" w:rsidRPr="001A08EC">
        <w:rPr>
          <w:rFonts w:ascii="Times New Roman CYR" w:hAnsi="Times New Roman CYR" w:cs="Times New Roman CYR"/>
          <w:color w:val="000000"/>
          <w:sz w:val="28"/>
          <w:szCs w:val="28"/>
        </w:rPr>
        <w:t>ями</w:t>
      </w:r>
      <w:r w:rsidR="00830D16" w:rsidRPr="001A08E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отправки </w:t>
      </w:r>
      <w:r w:rsidR="00830D16" w:rsidRPr="001A08EC">
        <w:rPr>
          <w:rFonts w:ascii="Times New Roman CYR" w:hAnsi="Times New Roman CYR" w:cs="Times New Roman CYR"/>
          <w:sz w:val="28"/>
          <w:szCs w:val="28"/>
        </w:rPr>
        <w:t>юридически з</w:t>
      </w:r>
      <w:r w:rsidR="00830D16" w:rsidRPr="001A08EC">
        <w:rPr>
          <w:rFonts w:ascii="Times New Roman CYR" w:hAnsi="Times New Roman CYR" w:cs="Times New Roman CYR"/>
          <w:color w:val="000000"/>
          <w:sz w:val="28"/>
          <w:szCs w:val="28"/>
        </w:rPr>
        <w:t>начимых документов в регулирующие органы.</w:t>
      </w:r>
    </w:p>
    <w:p w:rsidR="00830D16" w:rsidRDefault="009B60A0" w:rsidP="00830D16">
      <w:pPr>
        <w:widowControl/>
        <w:ind w:firstLine="708"/>
        <w:jc w:val="both"/>
        <w:rPr>
          <w:rFonts w:ascii="System" w:hAnsi="System" w:cs="System"/>
          <w:b/>
          <w:bCs/>
        </w:rPr>
      </w:pPr>
      <w:r w:rsidRPr="001A08EC">
        <w:rPr>
          <w:rFonts w:ascii="Times New Roman CYR" w:hAnsi="Times New Roman CYR" w:cs="Times New Roman CYR"/>
          <w:color w:val="000000"/>
          <w:sz w:val="28"/>
          <w:szCs w:val="28"/>
        </w:rPr>
        <w:t xml:space="preserve">Модуль </w:t>
      </w:r>
      <w:r w:rsidR="001A08EC" w:rsidRPr="001A08EC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обеспечивает </w:t>
      </w:r>
      <w:r w:rsidR="00ED63BB" w:rsidRPr="001A08EC">
        <w:rPr>
          <w:rFonts w:ascii="Times New Roman CYR" w:hAnsi="Times New Roman CYR" w:cs="Times New Roman CYR"/>
          <w:color w:val="000000"/>
          <w:sz w:val="28"/>
          <w:szCs w:val="28"/>
        </w:rPr>
        <w:t xml:space="preserve">возможность </w:t>
      </w:r>
      <w:r w:rsidRPr="001A08EC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830D16" w:rsidRPr="001A08EC">
        <w:rPr>
          <w:rFonts w:ascii="Times New Roman CYR" w:hAnsi="Times New Roman CYR" w:cs="Times New Roman CYR"/>
          <w:color w:val="000000"/>
          <w:sz w:val="28"/>
          <w:szCs w:val="28"/>
        </w:rPr>
        <w:t>частникам Системы получать запросы на предоставление отчетности со стороны органа исполнительной</w:t>
      </w:r>
      <w:r w:rsidR="00830D16">
        <w:rPr>
          <w:rFonts w:ascii="Times New Roman CYR" w:hAnsi="Times New Roman CYR" w:cs="Times New Roman CYR"/>
          <w:color w:val="000000"/>
          <w:sz w:val="28"/>
          <w:szCs w:val="28"/>
        </w:rPr>
        <w:t xml:space="preserve"> власти и отв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ечать на них с использованием электронной подписи</w:t>
      </w:r>
      <w:r w:rsidR="00830D16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D357F3" w:rsidRPr="00D357F3" w:rsidRDefault="00A30ADF" w:rsidP="00A211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D402FE">
        <w:rPr>
          <w:sz w:val="28"/>
          <w:szCs w:val="28"/>
        </w:rPr>
        <w:t>9</w:t>
      </w:r>
      <w:r w:rsidR="00A211EF">
        <w:rPr>
          <w:sz w:val="28"/>
          <w:szCs w:val="28"/>
        </w:rPr>
        <w:t xml:space="preserve"> года </w:t>
      </w:r>
      <w:r w:rsidR="00A211EF" w:rsidRPr="00921E9A">
        <w:rPr>
          <w:sz w:val="28"/>
          <w:szCs w:val="28"/>
        </w:rPr>
        <w:t>производи</w:t>
      </w:r>
      <w:r w:rsidR="00A211EF">
        <w:rPr>
          <w:sz w:val="28"/>
          <w:szCs w:val="28"/>
        </w:rPr>
        <w:t>л</w:t>
      </w:r>
      <w:r w:rsidR="00A211EF" w:rsidRPr="00921E9A">
        <w:rPr>
          <w:sz w:val="28"/>
          <w:szCs w:val="28"/>
        </w:rPr>
        <w:t xml:space="preserve">ся сбор данных </w:t>
      </w:r>
      <w:r w:rsidR="00A211EF">
        <w:rPr>
          <w:sz w:val="28"/>
          <w:szCs w:val="28"/>
        </w:rPr>
        <w:t>в</w:t>
      </w:r>
      <w:r w:rsidR="00A211EF" w:rsidRPr="00921E9A">
        <w:rPr>
          <w:sz w:val="28"/>
          <w:szCs w:val="28"/>
        </w:rPr>
        <w:t xml:space="preserve"> сфере о</w:t>
      </w:r>
      <w:r>
        <w:rPr>
          <w:sz w:val="28"/>
          <w:szCs w:val="28"/>
        </w:rPr>
        <w:t>рганизаций коммунального комплекса</w:t>
      </w:r>
      <w:r w:rsidR="00A211EF" w:rsidRPr="00921E9A">
        <w:rPr>
          <w:sz w:val="28"/>
          <w:szCs w:val="28"/>
        </w:rPr>
        <w:t xml:space="preserve"> в соответствии с разработанными формами (паспорт насосных станций, станций водоподготовки, артезианских скважин, а также паспорт канализационных станций и канализационных очистных сооружений)</w:t>
      </w:r>
      <w:r w:rsidR="00A211EF">
        <w:rPr>
          <w:sz w:val="28"/>
          <w:szCs w:val="28"/>
        </w:rPr>
        <w:t>.</w:t>
      </w:r>
      <w:r w:rsidR="00D357F3">
        <w:rPr>
          <w:sz w:val="28"/>
          <w:szCs w:val="28"/>
        </w:rPr>
        <w:t xml:space="preserve"> </w:t>
      </w:r>
    </w:p>
    <w:p w:rsidR="00D357F3" w:rsidRDefault="00D357F3" w:rsidP="00D357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Разработаны новые формы сбора данных и инструменты для актуализации </w:t>
      </w:r>
      <w:r w:rsidRPr="00A73028">
        <w:rPr>
          <w:color w:val="auto"/>
          <w:sz w:val="28"/>
          <w:szCs w:val="28"/>
        </w:rPr>
        <w:t>реестра</w:t>
      </w:r>
      <w:r>
        <w:rPr>
          <w:sz w:val="28"/>
          <w:szCs w:val="28"/>
        </w:rPr>
        <w:t xml:space="preserve"> регулируемых организаций. </w:t>
      </w:r>
    </w:p>
    <w:p w:rsidR="00A211EF" w:rsidRDefault="00AA6018" w:rsidP="00D357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 </w:t>
      </w:r>
      <w:r w:rsidR="00A211EF">
        <w:rPr>
          <w:sz w:val="28"/>
          <w:szCs w:val="28"/>
        </w:rPr>
        <w:t xml:space="preserve">модуль отображения отчетов </w:t>
      </w:r>
      <w:r w:rsidR="005703D7">
        <w:rPr>
          <w:sz w:val="28"/>
          <w:szCs w:val="28"/>
        </w:rPr>
        <w:t xml:space="preserve">о выполнении </w:t>
      </w:r>
      <w:r w:rsidR="00A211EF">
        <w:rPr>
          <w:sz w:val="28"/>
          <w:szCs w:val="28"/>
        </w:rPr>
        <w:t xml:space="preserve">ремонтных программ </w:t>
      </w:r>
      <w:proofErr w:type="spellStart"/>
      <w:r w:rsidR="00A211EF">
        <w:rPr>
          <w:sz w:val="28"/>
          <w:szCs w:val="28"/>
        </w:rPr>
        <w:t>ресурсоснабжающих</w:t>
      </w:r>
      <w:proofErr w:type="spellEnd"/>
      <w:r w:rsidR="00A211EF">
        <w:rPr>
          <w:sz w:val="28"/>
          <w:szCs w:val="28"/>
        </w:rPr>
        <w:t xml:space="preserve"> предприятий.</w:t>
      </w:r>
    </w:p>
    <w:p w:rsidR="00A211EF" w:rsidRDefault="00A211EF" w:rsidP="00A211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модернизация мониторингов раскрытия информации в сферах теплоэнергетики, электроэнергетики, водоснабжения, водоотведения и обращения с твердыми коммунальными отходами.  Подготовлены аналитические материалы и формы вывода. </w:t>
      </w:r>
    </w:p>
    <w:p w:rsidR="00D357F3" w:rsidRDefault="00A211EF" w:rsidP="00A211E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66413A" w:rsidRPr="0066413A">
        <w:rPr>
          <w:sz w:val="28"/>
          <w:szCs w:val="28"/>
        </w:rPr>
        <w:t>В соответствии с приказом Федеральной антимонопольной служб</w:t>
      </w:r>
      <w:r w:rsidR="0066413A">
        <w:rPr>
          <w:sz w:val="28"/>
          <w:szCs w:val="28"/>
        </w:rPr>
        <w:t>ы</w:t>
      </w:r>
      <w:r w:rsidR="0066413A" w:rsidRPr="0066413A">
        <w:rPr>
          <w:sz w:val="28"/>
          <w:szCs w:val="28"/>
        </w:rPr>
        <w:t xml:space="preserve"> от 13.09.2018 г</w:t>
      </w:r>
      <w:r w:rsidR="0066413A" w:rsidRPr="009D33A0">
        <w:rPr>
          <w:color w:val="auto"/>
          <w:sz w:val="28"/>
          <w:szCs w:val="28"/>
        </w:rPr>
        <w:t>. № 1288/18</w:t>
      </w:r>
      <w:r w:rsidR="009D33A0" w:rsidRPr="009D33A0">
        <w:rPr>
          <w:color w:val="auto"/>
          <w:sz w:val="28"/>
          <w:szCs w:val="28"/>
        </w:rPr>
        <w:t xml:space="preserve"> производится сбор </w:t>
      </w:r>
      <w:r w:rsidRPr="009D33A0">
        <w:rPr>
          <w:color w:val="auto"/>
          <w:sz w:val="28"/>
          <w:szCs w:val="28"/>
        </w:rPr>
        <w:t xml:space="preserve"> данных </w:t>
      </w:r>
      <w:r w:rsidR="009D33A0" w:rsidRPr="009D33A0">
        <w:rPr>
          <w:color w:val="auto"/>
          <w:sz w:val="28"/>
          <w:szCs w:val="28"/>
        </w:rPr>
        <w:t xml:space="preserve">по формам </w:t>
      </w:r>
      <w:r w:rsidRPr="009D33A0">
        <w:rPr>
          <w:color w:val="auto"/>
          <w:sz w:val="28"/>
          <w:szCs w:val="28"/>
        </w:rPr>
        <w:t xml:space="preserve">согласно </w:t>
      </w:r>
      <w:r w:rsidR="00D357F3" w:rsidRPr="009D33A0">
        <w:rPr>
          <w:color w:val="auto"/>
          <w:sz w:val="28"/>
          <w:szCs w:val="28"/>
        </w:rPr>
        <w:t>Стандартам раскрытия информации:</w:t>
      </w:r>
    </w:p>
    <w:p w:rsidR="009D33A0" w:rsidRPr="009D33A0" w:rsidRDefault="009D33A0" w:rsidP="00A211EF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b"/>
        <w:tblW w:w="9180" w:type="dxa"/>
        <w:tblInd w:w="108" w:type="dxa"/>
        <w:tblLayout w:type="fixed"/>
        <w:tblLook w:val="04A0"/>
      </w:tblPr>
      <w:tblGrid>
        <w:gridCol w:w="447"/>
        <w:gridCol w:w="1935"/>
        <w:gridCol w:w="2977"/>
        <w:gridCol w:w="3821"/>
      </w:tblGrid>
      <w:tr w:rsidR="00D357F3" w:rsidRPr="00D357F3" w:rsidTr="00D357F3">
        <w:trPr>
          <w:trHeight w:val="518"/>
        </w:trPr>
        <w:tc>
          <w:tcPr>
            <w:tcW w:w="447" w:type="dxa"/>
          </w:tcPr>
          <w:p w:rsidR="00D357F3" w:rsidRPr="00D357F3" w:rsidRDefault="00D357F3" w:rsidP="00D357F3">
            <w:pPr>
              <w:jc w:val="center"/>
              <w:rPr>
                <w:b/>
                <w:sz w:val="22"/>
                <w:szCs w:val="22"/>
              </w:rPr>
            </w:pPr>
            <w:r w:rsidRPr="00D357F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35" w:type="dxa"/>
          </w:tcPr>
          <w:p w:rsidR="00D357F3" w:rsidRPr="00D357F3" w:rsidRDefault="00D357F3" w:rsidP="00D357F3">
            <w:pPr>
              <w:jc w:val="center"/>
              <w:rPr>
                <w:b/>
                <w:sz w:val="22"/>
                <w:szCs w:val="22"/>
              </w:rPr>
            </w:pPr>
            <w:r w:rsidRPr="00D357F3">
              <w:rPr>
                <w:b/>
                <w:sz w:val="22"/>
                <w:szCs w:val="22"/>
              </w:rPr>
              <w:t>Сфера</w:t>
            </w: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center"/>
              <w:rPr>
                <w:b/>
                <w:sz w:val="22"/>
                <w:szCs w:val="22"/>
              </w:rPr>
            </w:pPr>
            <w:r w:rsidRPr="00D357F3">
              <w:rPr>
                <w:b/>
                <w:sz w:val="22"/>
                <w:szCs w:val="22"/>
              </w:rPr>
              <w:t>Код шаблона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center"/>
              <w:rPr>
                <w:b/>
                <w:sz w:val="22"/>
                <w:szCs w:val="22"/>
              </w:rPr>
            </w:pPr>
            <w:r w:rsidRPr="00D357F3">
              <w:rPr>
                <w:b/>
                <w:sz w:val="22"/>
                <w:szCs w:val="22"/>
              </w:rPr>
              <w:t>Наименование шаблона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35" w:type="dxa"/>
            <w:vMerge w:val="restart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Теплоснабжение (далее – ТС)</w:t>
            </w: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FAS.JKH.OPEN.INFO.ORG.WARM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Общая информация о регулируемой организации в сфере ТС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FAS.JKH.OPEN.INFO.PRICE.WARM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в сфере ТС и сфере оказания услуг по передаче тепловой энергии (цены и тарифы)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3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FAS.JKH.OPEN.INFO.BALANCE.WARM</w:t>
            </w:r>
          </w:p>
          <w:p w:rsidR="00D357F3" w:rsidRPr="0059339F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Показатели, подлежащие раскрытию теплоснабжающими, </w:t>
            </w:r>
            <w:proofErr w:type="spellStart"/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теплосетевыми</w:t>
            </w:r>
            <w:proofErr w:type="spellEnd"/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 xml:space="preserve"> организациями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FAS.JKH.OPEN.INFO.QUARTER.WARM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 xml:space="preserve">Информация о наличии (отсутствии) технической возможности подключения (технологического </w:t>
            </w: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присоединения) к системе ТС, а также о ходе реализации заявок на подключение (технологическое присоединение) к системе ТС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FAS.JKH.OPEN.INFO.REQUEST.WARM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Предложение об установлении цен (тарифов) в сфере оказания услуг по передаче тепловой энергии и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6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FAS.JKH.OPEN.INFO.LIMIT.WARM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 выводе объектов ТС из эксплуатации и основаниях ограничения, прекращения подачи тепловой энергии потребителям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  <w:lang w:val="en-US"/>
              </w:rPr>
            </w:pPr>
            <w:r w:rsidRPr="00D357F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FAS.JKH.OPEN.INFO.TERMS.WARM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об условиях, на которых осуществляется поставка товаров (оказание услуг)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8</w:t>
            </w:r>
          </w:p>
        </w:tc>
        <w:tc>
          <w:tcPr>
            <w:tcW w:w="1935" w:type="dxa"/>
            <w:vMerge w:val="restart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Горячее водоснабжение (далее – ГВС)</w:t>
            </w: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FAS.JKH.OPEN.INFO.ORG.GVS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Общая информация о регулируемой организации в сфере ГВС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9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FAS.JKH.OPEN.INFO.PRICE.GVS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в сфере ГВС (цены и тарифы)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10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FAS.JKH.OPEN.INFO.BALANCE.GVS</w:t>
            </w: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организациями, осуществляющими ГВС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11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FAS.JKH.OPEN.INFO.QUARTER.GVS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 наличии (отсутствии) технической возможности подключения к централизованной системе ГВС, а также о регистрации и ходе реализации заявок о подключении к централизованной системе ГВС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  <w:lang w:val="en-US"/>
              </w:rPr>
            </w:pPr>
            <w:r w:rsidRPr="00D357F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FAS.JKH.OPEN.INFO.REQUEST. GVS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Предложение регулируемой организации об установлении тарифов в сфере ГВС,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13</w:t>
            </w:r>
          </w:p>
        </w:tc>
        <w:tc>
          <w:tcPr>
            <w:tcW w:w="1935" w:type="dxa"/>
            <w:vMerge w:val="restart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Холодное водоснабжение (далее – ХВС)</w:t>
            </w: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FAS.JKH.OPEN.INFO.ORG.HVS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Общая информация о регулируемой организации в сфере ХВС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14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FAS.JKH.OPEN.INFO.PRICE.HVS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в сфере ХВС (цены и тарифы)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15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FAS.JKH.OPEN.INFO.BALANCE.HVS</w:t>
            </w: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организациями, осуществляющими ХВС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16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FAS.JKH.OPEN.INFO.QUARTER.HVS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 наличии (отсутствии) технической возможности подключения к централизованной системе ХВС, а также о регистрации и ходе реализации заявок о подключении к централизованной системе ХВС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  <w:lang w:val="en-US"/>
              </w:rPr>
            </w:pPr>
            <w:r w:rsidRPr="00D357F3">
              <w:rPr>
                <w:sz w:val="22"/>
                <w:szCs w:val="22"/>
              </w:rPr>
              <w:t>1</w:t>
            </w:r>
            <w:r w:rsidRPr="00D357F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FAS.JKH.OPEN.INFO.REQUEST.HVS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 xml:space="preserve">Предложение регулируемой организации об установлении </w:t>
            </w: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тарифов в сфере ХВС,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935" w:type="dxa"/>
            <w:vMerge w:val="restart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 xml:space="preserve">Водоотведение (далее – </w:t>
            </w:r>
            <w:proofErr w:type="gramStart"/>
            <w:r w:rsidRPr="00D357F3">
              <w:rPr>
                <w:sz w:val="22"/>
                <w:szCs w:val="22"/>
              </w:rPr>
              <w:t>ВО</w:t>
            </w:r>
            <w:proofErr w:type="gramEnd"/>
            <w:r w:rsidRPr="00D357F3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FAS.JKH.OPEN.INFO.ORG.VO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 xml:space="preserve">Общая информация о регулируемой организации в сфере </w:t>
            </w:r>
            <w:proofErr w:type="gramStart"/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19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FAS.JKH.OPEN.INFO.PRICE.VO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в сфере ВО и (или) очистки сточных вод (цены)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20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FAS.JKH.OPEN.INFO.BALANCE.VO</w:t>
            </w: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bookmarkStart w:id="3" w:name="_GoBack"/>
            <w:bookmarkEnd w:id="3"/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 xml:space="preserve">Показатели, подлежащие раскрытию организациями, осуществляющими </w:t>
            </w:r>
            <w:proofErr w:type="gramStart"/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21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FAS.JKH.OPEN.INFO.QUARTER.VO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 xml:space="preserve">Информация о наличии (отсутствии) технической возможности подключения к централизованной системе ВО, а также о регистрации и ходе реализации заявок о подключении к централизованной системе </w:t>
            </w:r>
            <w:proofErr w:type="gramStart"/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22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FAS.JKH.OPEN.INFO.REQUEST.VO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 xml:space="preserve">Предложение регулируемой организации об установлении тарифов в сфере </w:t>
            </w:r>
            <w:proofErr w:type="gramStart"/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,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23</w:t>
            </w:r>
          </w:p>
        </w:tc>
        <w:tc>
          <w:tcPr>
            <w:tcW w:w="1935" w:type="dxa"/>
            <w:vMerge w:val="restart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Твердые коммунальные отходы (далее – ТКО)</w:t>
            </w: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FAS.JKH.OPEN.INFO.ORG.TKO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Общая информация о регулируемой организации и условия оказания регулируемых услуг в сфере ТКО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24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FAS.JKH.OPEN.INFO.PRICE.TKO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Показатели, подлежащие раскрытию в сфере обращения с ТКО (цены и тарифы)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25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FAS.JKH.OPEN.INFO.BALANCE.TKO</w:t>
            </w:r>
          </w:p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об основных показателях финансово-хозяйственной деятельности, отчеты о реализации инвестиционной программы регулируемой организации, осуществляющей деятельность в области обращения с ТКО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26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E1770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FAS.JKH.OPEN.INFO.INVEST.TKO</w:t>
            </w: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 плановых показателях инвестиционных программ регулируемой организации</w:t>
            </w:r>
          </w:p>
        </w:tc>
      </w:tr>
      <w:tr w:rsidR="00D357F3" w:rsidRPr="00D357F3" w:rsidTr="00D357F3">
        <w:trPr>
          <w:trHeight w:val="251"/>
        </w:trPr>
        <w:tc>
          <w:tcPr>
            <w:tcW w:w="447" w:type="dxa"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  <w:r w:rsidRPr="00D357F3">
              <w:rPr>
                <w:sz w:val="22"/>
                <w:szCs w:val="22"/>
              </w:rPr>
              <w:t>27</w:t>
            </w:r>
          </w:p>
        </w:tc>
        <w:tc>
          <w:tcPr>
            <w:tcW w:w="1935" w:type="dxa"/>
            <w:vMerge/>
          </w:tcPr>
          <w:p w:rsidR="00D357F3" w:rsidRPr="00D357F3" w:rsidRDefault="00D357F3" w:rsidP="00D357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FAS.JKH.OPEN.INFO.REQUEST.TKO</w:t>
            </w:r>
          </w:p>
        </w:tc>
        <w:tc>
          <w:tcPr>
            <w:tcW w:w="3821" w:type="dxa"/>
          </w:tcPr>
          <w:p w:rsidR="00D357F3" w:rsidRPr="00D357F3" w:rsidRDefault="00D357F3" w:rsidP="00D357F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57F3">
              <w:rPr>
                <w:color w:val="000000"/>
                <w:sz w:val="22"/>
                <w:szCs w:val="22"/>
                <w:shd w:val="clear" w:color="auto" w:fill="FFFFFF"/>
              </w:rPr>
              <w:t>Информация о предложении регулируемой организации об установлении предельных тарифов в области обращения с твердыми коммунальными отходами</w:t>
            </w:r>
          </w:p>
        </w:tc>
      </w:tr>
    </w:tbl>
    <w:p w:rsidR="0066413A" w:rsidRPr="0066413A" w:rsidRDefault="00A211EF" w:rsidP="00A211EF">
      <w:pPr>
        <w:pStyle w:val="Default"/>
        <w:jc w:val="both"/>
        <w:rPr>
          <w:sz w:val="28"/>
          <w:szCs w:val="28"/>
        </w:rPr>
      </w:pPr>
      <w:r w:rsidRPr="000A656B">
        <w:rPr>
          <w:sz w:val="28"/>
          <w:szCs w:val="28"/>
        </w:rPr>
        <w:t xml:space="preserve"> </w:t>
      </w:r>
    </w:p>
    <w:p w:rsidR="00A211EF" w:rsidRPr="000A656B" w:rsidRDefault="00226205" w:rsidP="004E5FD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Модернизируется</w:t>
      </w:r>
      <w:r w:rsidR="00A211EF" w:rsidRPr="000A656B">
        <w:rPr>
          <w:sz w:val="28"/>
          <w:szCs w:val="28"/>
        </w:rPr>
        <w:t xml:space="preserve"> портал публикации раскрытия информации на сайте </w:t>
      </w:r>
      <w:r w:rsidR="00E1770D" w:rsidRPr="00E1770D">
        <w:rPr>
          <w:color w:val="auto"/>
          <w:sz w:val="28"/>
          <w:szCs w:val="28"/>
        </w:rPr>
        <w:t xml:space="preserve">министерства тарифной политики </w:t>
      </w:r>
      <w:r w:rsidR="00A211EF" w:rsidRPr="00E1770D">
        <w:rPr>
          <w:color w:val="auto"/>
          <w:sz w:val="28"/>
          <w:szCs w:val="28"/>
        </w:rPr>
        <w:t>Красноярского края</w:t>
      </w:r>
      <w:r w:rsidR="00A211EF" w:rsidRPr="000A656B">
        <w:rPr>
          <w:sz w:val="28"/>
          <w:szCs w:val="28"/>
        </w:rPr>
        <w:t xml:space="preserve"> </w:t>
      </w:r>
      <w:r w:rsidR="0066413A">
        <w:rPr>
          <w:sz w:val="28"/>
          <w:szCs w:val="28"/>
          <w:lang w:val="en-US"/>
        </w:rPr>
        <w:t>http</w:t>
      </w:r>
      <w:r w:rsidR="0066413A">
        <w:rPr>
          <w:sz w:val="28"/>
          <w:szCs w:val="28"/>
        </w:rPr>
        <w:t>:</w:t>
      </w:r>
      <w:r w:rsidR="0066413A" w:rsidRPr="0066413A">
        <w:rPr>
          <w:sz w:val="28"/>
          <w:szCs w:val="28"/>
        </w:rPr>
        <w:t>//</w:t>
      </w:r>
      <w:proofErr w:type="spellStart"/>
      <w:r w:rsidR="0066413A">
        <w:rPr>
          <w:sz w:val="28"/>
          <w:szCs w:val="28"/>
          <w:lang w:val="en-US"/>
        </w:rPr>
        <w:t>mtpkrskstate</w:t>
      </w:r>
      <w:proofErr w:type="spellEnd"/>
      <w:r w:rsidR="00A211EF" w:rsidRPr="000A656B">
        <w:rPr>
          <w:sz w:val="28"/>
          <w:szCs w:val="28"/>
        </w:rPr>
        <w:t>.</w:t>
      </w:r>
      <w:proofErr w:type="spellStart"/>
      <w:r w:rsidR="00A211EF" w:rsidRPr="000A656B">
        <w:rPr>
          <w:sz w:val="28"/>
          <w:szCs w:val="28"/>
          <w:lang w:val="en-US"/>
        </w:rPr>
        <w:t>ru</w:t>
      </w:r>
      <w:proofErr w:type="spellEnd"/>
      <w:r w:rsidR="00A211EF" w:rsidRPr="000A656B">
        <w:rPr>
          <w:sz w:val="28"/>
          <w:szCs w:val="28"/>
        </w:rPr>
        <w:t>.</w:t>
      </w:r>
    </w:p>
    <w:p w:rsidR="00A211EF" w:rsidRDefault="0098316B" w:rsidP="004E5F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Внесены технические изменения интерфейса</w:t>
      </w:r>
      <w:r w:rsidR="00A211EF" w:rsidRPr="000A656B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="00A211EF" w:rsidRPr="000A656B">
        <w:rPr>
          <w:sz w:val="28"/>
          <w:szCs w:val="28"/>
        </w:rPr>
        <w:t xml:space="preserve"> «База </w:t>
      </w:r>
      <w:r w:rsidR="00A211EF" w:rsidRPr="000A656B">
        <w:rPr>
          <w:sz w:val="28"/>
          <w:szCs w:val="28"/>
        </w:rPr>
        <w:lastRenderedPageBreak/>
        <w:t>регулируемой инфраструктуры» (БРИФ) с целью отображения данных из новых паспортов оборудования, а также дополнительного анализа информации (в том числе перекрестной выверки данных).</w:t>
      </w:r>
    </w:p>
    <w:p w:rsidR="00A211EF" w:rsidRPr="00AC00A1" w:rsidRDefault="004E5FDD" w:rsidP="00082CE4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6205">
        <w:rPr>
          <w:sz w:val="28"/>
          <w:szCs w:val="28"/>
        </w:rPr>
        <w:t>Функционирует модуль</w:t>
      </w:r>
      <w:r w:rsidR="00BC6978">
        <w:rPr>
          <w:sz w:val="28"/>
          <w:szCs w:val="28"/>
        </w:rPr>
        <w:t xml:space="preserve"> </w:t>
      </w:r>
      <w:r w:rsidR="00A211EF">
        <w:rPr>
          <w:sz w:val="28"/>
          <w:szCs w:val="28"/>
        </w:rPr>
        <w:t xml:space="preserve"> </w:t>
      </w:r>
      <w:r w:rsidR="00A211EF" w:rsidRPr="00AC00A1">
        <w:rPr>
          <w:sz w:val="28"/>
          <w:szCs w:val="28"/>
          <w:bdr w:val="none" w:sz="0" w:space="0" w:color="auto" w:frame="1"/>
        </w:rPr>
        <w:t>«</w:t>
      </w:r>
      <w:r w:rsidR="00BC6978" w:rsidRPr="00BC6978">
        <w:rPr>
          <w:sz w:val="28"/>
          <w:szCs w:val="28"/>
          <w:bdr w:val="none" w:sz="0" w:space="0" w:color="auto" w:frame="1"/>
        </w:rPr>
        <w:t>База Принятых Тарифных Решений</w:t>
      </w:r>
      <w:r w:rsidR="00A211EF" w:rsidRPr="00AC00A1">
        <w:rPr>
          <w:sz w:val="28"/>
          <w:szCs w:val="28"/>
          <w:bdr w:val="none" w:sz="0" w:space="0" w:color="auto" w:frame="1"/>
        </w:rPr>
        <w:t>»</w:t>
      </w:r>
      <w:r w:rsidR="00A211EF">
        <w:rPr>
          <w:sz w:val="28"/>
          <w:szCs w:val="28"/>
          <w:bdr w:val="none" w:sz="0" w:space="0" w:color="auto" w:frame="1"/>
        </w:rPr>
        <w:t>.</w:t>
      </w:r>
      <w:r w:rsidR="00A211EF" w:rsidRPr="00AC00A1">
        <w:rPr>
          <w:sz w:val="28"/>
          <w:szCs w:val="28"/>
          <w:bdr w:val="none" w:sz="0" w:space="0" w:color="auto" w:frame="1"/>
        </w:rPr>
        <w:t xml:space="preserve">  Модуль предназначен для </w:t>
      </w:r>
      <w:r w:rsidR="00BC6978">
        <w:rPr>
          <w:sz w:val="28"/>
          <w:szCs w:val="28"/>
          <w:bdr w:val="none" w:sz="0" w:space="0" w:color="auto" w:frame="1"/>
        </w:rPr>
        <w:t>ф</w:t>
      </w:r>
      <w:r w:rsidR="0060097B">
        <w:rPr>
          <w:sz w:val="28"/>
          <w:szCs w:val="28"/>
          <w:bdr w:val="none" w:sz="0" w:space="0" w:color="auto" w:frame="1"/>
        </w:rPr>
        <w:t>ормирования</w:t>
      </w:r>
      <w:r w:rsidR="00BC6978" w:rsidRPr="00BC6978">
        <w:rPr>
          <w:sz w:val="28"/>
          <w:szCs w:val="28"/>
          <w:bdr w:val="none" w:sz="0" w:space="0" w:color="auto" w:frame="1"/>
        </w:rPr>
        <w:t xml:space="preserve"> базы тарифных решений </w:t>
      </w:r>
      <w:r w:rsidR="00BC6978">
        <w:rPr>
          <w:sz w:val="28"/>
          <w:szCs w:val="28"/>
          <w:bdr w:val="none" w:sz="0" w:space="0" w:color="auto" w:frame="1"/>
        </w:rPr>
        <w:t xml:space="preserve">регулирующего органа </w:t>
      </w:r>
      <w:r w:rsidR="00BC6978" w:rsidRPr="00BC6978">
        <w:rPr>
          <w:sz w:val="28"/>
          <w:szCs w:val="28"/>
          <w:bdr w:val="none" w:sz="0" w:space="0" w:color="auto" w:frame="1"/>
        </w:rPr>
        <w:t>в электронном виде с учетом наследования решений</w:t>
      </w:r>
      <w:r w:rsidR="00BC6978">
        <w:rPr>
          <w:sz w:val="28"/>
          <w:szCs w:val="28"/>
          <w:bdr w:val="none" w:sz="0" w:space="0" w:color="auto" w:frame="1"/>
        </w:rPr>
        <w:t xml:space="preserve">,  </w:t>
      </w:r>
      <w:r w:rsidR="00BC6978" w:rsidRPr="00BC6978">
        <w:rPr>
          <w:sz w:val="28"/>
          <w:szCs w:val="28"/>
          <w:bdr w:val="none" w:sz="0" w:space="0" w:color="auto" w:frame="1"/>
        </w:rPr>
        <w:t>поиска решений по заданным параметрам</w:t>
      </w:r>
      <w:r w:rsidR="00BC6978">
        <w:rPr>
          <w:sz w:val="28"/>
          <w:szCs w:val="28"/>
          <w:bdr w:val="none" w:sz="0" w:space="0" w:color="auto" w:frame="1"/>
        </w:rPr>
        <w:t>, в</w:t>
      </w:r>
      <w:r w:rsidR="00BC6978" w:rsidRPr="00BC6978">
        <w:rPr>
          <w:sz w:val="28"/>
          <w:szCs w:val="28"/>
          <w:bdr w:val="none" w:sz="0" w:space="0" w:color="auto" w:frame="1"/>
        </w:rPr>
        <w:t>озможност</w:t>
      </w:r>
      <w:r w:rsidR="00BC6978">
        <w:rPr>
          <w:sz w:val="28"/>
          <w:szCs w:val="28"/>
          <w:bdr w:val="none" w:sz="0" w:space="0" w:color="auto" w:frame="1"/>
        </w:rPr>
        <w:t>и</w:t>
      </w:r>
      <w:r w:rsidR="00BC6978" w:rsidRPr="00BC6978">
        <w:rPr>
          <w:sz w:val="28"/>
          <w:szCs w:val="28"/>
          <w:bdr w:val="none" w:sz="0" w:space="0" w:color="auto" w:frame="1"/>
        </w:rPr>
        <w:t xml:space="preserve"> доступа других органов власти к существующей базе</w:t>
      </w:r>
      <w:r w:rsidR="00BC6978">
        <w:rPr>
          <w:sz w:val="28"/>
          <w:szCs w:val="28"/>
          <w:bdr w:val="none" w:sz="0" w:space="0" w:color="auto" w:frame="1"/>
        </w:rPr>
        <w:t>, в</w:t>
      </w:r>
      <w:r w:rsidR="00BC6978" w:rsidRPr="00BC6978">
        <w:rPr>
          <w:sz w:val="28"/>
          <w:szCs w:val="28"/>
          <w:bdr w:val="none" w:sz="0" w:space="0" w:color="auto" w:frame="1"/>
        </w:rPr>
        <w:t>озможност</w:t>
      </w:r>
      <w:r>
        <w:rPr>
          <w:sz w:val="28"/>
          <w:szCs w:val="28"/>
          <w:bdr w:val="none" w:sz="0" w:space="0" w:color="auto" w:frame="1"/>
        </w:rPr>
        <w:t>и</w:t>
      </w:r>
      <w:r w:rsidR="00BC6978" w:rsidRPr="00BC6978">
        <w:rPr>
          <w:sz w:val="28"/>
          <w:szCs w:val="28"/>
          <w:bdr w:val="none" w:sz="0" w:space="0" w:color="auto" w:frame="1"/>
        </w:rPr>
        <w:t xml:space="preserve"> автоматизированной публикации решений в сети интернет</w:t>
      </w:r>
      <w:r w:rsidR="00A211EF" w:rsidRPr="00AC00A1">
        <w:rPr>
          <w:sz w:val="28"/>
          <w:szCs w:val="28"/>
          <w:bdr w:val="none" w:sz="0" w:space="0" w:color="auto" w:frame="1"/>
        </w:rPr>
        <w:t>.</w:t>
      </w:r>
    </w:p>
    <w:p w:rsidR="00A211EF" w:rsidRPr="00AC00A1" w:rsidRDefault="007F560A" w:rsidP="007F560A">
      <w:pPr>
        <w:spacing w:line="238" w:lineRule="atLeast"/>
        <w:ind w:firstLine="36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</w:t>
      </w:r>
      <w:r w:rsidR="0061017E">
        <w:rPr>
          <w:sz w:val="28"/>
          <w:szCs w:val="28"/>
        </w:rPr>
        <w:t xml:space="preserve">  </w:t>
      </w:r>
      <w:r w:rsidR="00D357F3">
        <w:rPr>
          <w:sz w:val="28"/>
          <w:szCs w:val="28"/>
        </w:rPr>
        <w:t>Дополнен информационными инструментами</w:t>
      </w:r>
      <w:r w:rsidR="00A211EF" w:rsidRPr="000A656B">
        <w:rPr>
          <w:sz w:val="28"/>
          <w:szCs w:val="28"/>
        </w:rPr>
        <w:t xml:space="preserve"> модуль </w:t>
      </w:r>
      <w:r w:rsidR="00A211EF" w:rsidRPr="00AC00A1">
        <w:rPr>
          <w:sz w:val="28"/>
          <w:szCs w:val="28"/>
          <w:bdr w:val="none" w:sz="0" w:space="0" w:color="auto" w:frame="1"/>
        </w:rPr>
        <w:t>«Управление мониторингами»</w:t>
      </w:r>
      <w:r w:rsidR="00A211EF">
        <w:rPr>
          <w:sz w:val="28"/>
          <w:szCs w:val="28"/>
          <w:bdr w:val="none" w:sz="0" w:space="0" w:color="auto" w:frame="1"/>
        </w:rPr>
        <w:t>.</w:t>
      </w:r>
      <w:r w:rsidR="00A211EF" w:rsidRPr="00AC00A1">
        <w:rPr>
          <w:sz w:val="28"/>
          <w:szCs w:val="28"/>
          <w:bdr w:val="none" w:sz="0" w:space="0" w:color="auto" w:frame="1"/>
        </w:rPr>
        <w:t xml:space="preserve">  Модуль предназначен для просмотра статусов предоставления отчетности по мониторингам в разрезе организаций, а также для управления статусами (принятия, отклонения отчетов).  </w:t>
      </w:r>
    </w:p>
    <w:p w:rsidR="00082CE4" w:rsidRDefault="007F560A" w:rsidP="00082C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017E">
        <w:rPr>
          <w:sz w:val="28"/>
          <w:szCs w:val="28"/>
        </w:rPr>
        <w:t xml:space="preserve">  </w:t>
      </w:r>
      <w:r w:rsidR="00A211EF" w:rsidRPr="000A656B">
        <w:rPr>
          <w:sz w:val="28"/>
          <w:szCs w:val="28"/>
        </w:rPr>
        <w:t>Подготовлены аналитические отчёты для ана</w:t>
      </w:r>
      <w:r w:rsidR="00A211EF">
        <w:rPr>
          <w:sz w:val="28"/>
          <w:szCs w:val="28"/>
        </w:rPr>
        <w:t>лиза изменения тарифов, необходимой валовой выручки, полезного отпуска</w:t>
      </w:r>
      <w:r w:rsidR="00A211EF" w:rsidRPr="000A656B">
        <w:rPr>
          <w:sz w:val="28"/>
          <w:szCs w:val="28"/>
        </w:rPr>
        <w:t xml:space="preserve"> по Красноярскому краю. Разработан блок форм визуали</w:t>
      </w:r>
      <w:r w:rsidR="00A211EF">
        <w:rPr>
          <w:sz w:val="28"/>
          <w:szCs w:val="28"/>
        </w:rPr>
        <w:t>зации данных, аналитических отче</w:t>
      </w:r>
      <w:r w:rsidR="00A211EF" w:rsidRPr="000A656B">
        <w:rPr>
          <w:sz w:val="28"/>
          <w:szCs w:val="28"/>
        </w:rPr>
        <w:t>тов</w:t>
      </w:r>
      <w:r w:rsidR="00A211EF">
        <w:rPr>
          <w:sz w:val="28"/>
          <w:szCs w:val="28"/>
        </w:rPr>
        <w:t>,</w:t>
      </w:r>
      <w:r w:rsidR="00A211EF" w:rsidRPr="000A656B">
        <w:rPr>
          <w:sz w:val="28"/>
          <w:szCs w:val="28"/>
        </w:rPr>
        <w:t xml:space="preserve"> как по данным регионального сегмента, так и по данным центрального сегмента.</w:t>
      </w:r>
    </w:p>
    <w:p w:rsidR="007F560A" w:rsidRPr="007F560A" w:rsidRDefault="0061017E" w:rsidP="00082C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6205">
        <w:rPr>
          <w:sz w:val="28"/>
          <w:szCs w:val="28"/>
        </w:rPr>
        <w:t>Функционирует</w:t>
      </w:r>
      <w:r w:rsidR="00082CE4">
        <w:rPr>
          <w:sz w:val="28"/>
          <w:szCs w:val="28"/>
        </w:rPr>
        <w:t xml:space="preserve"> модуль «Калькулятор расчета </w:t>
      </w:r>
      <w:r w:rsidR="00794FD1">
        <w:rPr>
          <w:sz w:val="28"/>
          <w:szCs w:val="28"/>
        </w:rPr>
        <w:t xml:space="preserve">платы за </w:t>
      </w:r>
      <w:r w:rsidR="00794FD1" w:rsidRPr="00794FD1">
        <w:rPr>
          <w:sz w:val="28"/>
          <w:szCs w:val="28"/>
        </w:rPr>
        <w:t xml:space="preserve">технологическое </w:t>
      </w:r>
      <w:r w:rsidR="00794FD1">
        <w:rPr>
          <w:sz w:val="28"/>
          <w:szCs w:val="28"/>
        </w:rPr>
        <w:t>присоединение</w:t>
      </w:r>
      <w:r w:rsidR="00082CE4">
        <w:rPr>
          <w:sz w:val="28"/>
          <w:szCs w:val="28"/>
        </w:rPr>
        <w:t xml:space="preserve"> к электр</w:t>
      </w:r>
      <w:r w:rsidR="00794FD1">
        <w:rPr>
          <w:sz w:val="28"/>
          <w:szCs w:val="28"/>
        </w:rPr>
        <w:t>ическим сетям</w:t>
      </w:r>
      <w:r w:rsidR="00082CE4">
        <w:rPr>
          <w:sz w:val="28"/>
          <w:szCs w:val="28"/>
        </w:rPr>
        <w:t>»</w:t>
      </w:r>
      <w:r w:rsidR="00794FD1">
        <w:rPr>
          <w:sz w:val="28"/>
          <w:szCs w:val="28"/>
        </w:rPr>
        <w:t>, который</w:t>
      </w:r>
      <w:r w:rsidR="00082CE4">
        <w:rPr>
          <w:sz w:val="28"/>
          <w:szCs w:val="28"/>
        </w:rPr>
        <w:t xml:space="preserve"> расположен в открытом доступе на сайте Министерства </w:t>
      </w:r>
      <w:r w:rsidR="008B41D7">
        <w:rPr>
          <w:sz w:val="28"/>
          <w:szCs w:val="28"/>
        </w:rPr>
        <w:t>http://mtpkrskstate.ru</w:t>
      </w:r>
      <w:r w:rsidR="00082CE4">
        <w:rPr>
          <w:sz w:val="28"/>
          <w:szCs w:val="28"/>
        </w:rPr>
        <w:t>.</w:t>
      </w:r>
      <w:r w:rsidR="00AA6018">
        <w:rPr>
          <w:sz w:val="28"/>
          <w:szCs w:val="28"/>
        </w:rPr>
        <w:t xml:space="preserve"> </w:t>
      </w:r>
      <w:r w:rsidR="000541CD">
        <w:rPr>
          <w:sz w:val="28"/>
          <w:szCs w:val="28"/>
        </w:rPr>
        <w:t>Данный модуль позволяет</w:t>
      </w:r>
      <w:r w:rsidR="00E74CD5">
        <w:rPr>
          <w:sz w:val="28"/>
          <w:szCs w:val="28"/>
        </w:rPr>
        <w:t xml:space="preserve"> определить предварительный размер платы за подключение к объектам </w:t>
      </w:r>
      <w:proofErr w:type="spellStart"/>
      <w:r w:rsidR="00E74CD5">
        <w:rPr>
          <w:sz w:val="28"/>
          <w:szCs w:val="28"/>
        </w:rPr>
        <w:t>электросетевого</w:t>
      </w:r>
      <w:proofErr w:type="spellEnd"/>
      <w:r w:rsidR="00E74CD5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комплекса.</w:t>
      </w:r>
    </w:p>
    <w:p w:rsidR="00794FD1" w:rsidRDefault="00794FD1" w:rsidP="00A211EF">
      <w:pPr>
        <w:jc w:val="center"/>
        <w:rPr>
          <w:b/>
          <w:sz w:val="28"/>
          <w:szCs w:val="28"/>
        </w:rPr>
      </w:pPr>
    </w:p>
    <w:p w:rsidR="00794FD1" w:rsidRDefault="00794FD1" w:rsidP="00A211EF">
      <w:pPr>
        <w:jc w:val="center"/>
        <w:rPr>
          <w:b/>
          <w:sz w:val="28"/>
          <w:szCs w:val="28"/>
        </w:rPr>
      </w:pPr>
    </w:p>
    <w:p w:rsidR="00A211EF" w:rsidRDefault="00A211EF" w:rsidP="00A211EF">
      <w:pPr>
        <w:jc w:val="center"/>
        <w:rPr>
          <w:b/>
          <w:sz w:val="28"/>
          <w:szCs w:val="28"/>
        </w:rPr>
      </w:pPr>
      <w:r w:rsidRPr="00626B82">
        <w:rPr>
          <w:b/>
          <w:sz w:val="28"/>
          <w:szCs w:val="28"/>
        </w:rPr>
        <w:t>Единая система</w:t>
      </w:r>
      <w:r w:rsidRPr="006D7D3B">
        <w:rPr>
          <w:b/>
          <w:sz w:val="28"/>
          <w:szCs w:val="28"/>
        </w:rPr>
        <w:t xml:space="preserve"> идентификац</w:t>
      </w:r>
      <w:proofErr w:type="gramStart"/>
      <w:r w:rsidRPr="006D7D3B">
        <w:rPr>
          <w:b/>
          <w:sz w:val="28"/>
          <w:szCs w:val="28"/>
        </w:rPr>
        <w:t>ии и ау</w:t>
      </w:r>
      <w:proofErr w:type="gramEnd"/>
      <w:r w:rsidRPr="006D7D3B">
        <w:rPr>
          <w:b/>
          <w:sz w:val="28"/>
          <w:szCs w:val="28"/>
        </w:rPr>
        <w:t>тентификации (ЕСИА)</w:t>
      </w:r>
    </w:p>
    <w:p w:rsidR="008B41D7" w:rsidRDefault="008B41D7" w:rsidP="00A211EF">
      <w:pPr>
        <w:jc w:val="center"/>
        <w:rPr>
          <w:b/>
          <w:sz w:val="28"/>
          <w:szCs w:val="28"/>
        </w:rPr>
      </w:pPr>
    </w:p>
    <w:p w:rsidR="00794FD1" w:rsidRDefault="00794FD1" w:rsidP="00A211EF">
      <w:pPr>
        <w:jc w:val="center"/>
        <w:rPr>
          <w:b/>
          <w:sz w:val="28"/>
          <w:szCs w:val="28"/>
        </w:rPr>
      </w:pPr>
    </w:p>
    <w:p w:rsidR="00A211EF" w:rsidRDefault="00A211EF" w:rsidP="00A211EF">
      <w:pPr>
        <w:ind w:firstLine="708"/>
        <w:jc w:val="both"/>
        <w:rPr>
          <w:sz w:val="28"/>
          <w:szCs w:val="28"/>
        </w:rPr>
      </w:pPr>
      <w:r w:rsidRPr="006D7D3B">
        <w:rPr>
          <w:sz w:val="28"/>
          <w:szCs w:val="28"/>
        </w:rPr>
        <w:t>Министерств</w:t>
      </w:r>
      <w:r>
        <w:rPr>
          <w:sz w:val="28"/>
          <w:szCs w:val="28"/>
        </w:rPr>
        <w:t>ом</w:t>
      </w:r>
      <w:r w:rsidRPr="006D7D3B">
        <w:rPr>
          <w:sz w:val="28"/>
          <w:szCs w:val="28"/>
        </w:rPr>
        <w:t xml:space="preserve"> связи и массовых коммуникаций Российской Федерации в рамк</w:t>
      </w:r>
      <w:r>
        <w:rPr>
          <w:sz w:val="28"/>
          <w:szCs w:val="28"/>
        </w:rPr>
        <w:t>ах инфраструктуры электронного правительства создан</w:t>
      </w:r>
      <w:r w:rsidRPr="006D7D3B">
        <w:rPr>
          <w:sz w:val="28"/>
          <w:szCs w:val="28"/>
        </w:rPr>
        <w:t>а и развивает</w:t>
      </w:r>
      <w:r>
        <w:rPr>
          <w:sz w:val="28"/>
          <w:szCs w:val="28"/>
        </w:rPr>
        <w:t>ся Единая система</w:t>
      </w:r>
      <w:r w:rsidRPr="006D7D3B">
        <w:rPr>
          <w:sz w:val="28"/>
          <w:szCs w:val="28"/>
        </w:rPr>
        <w:t xml:space="preserve"> идентификац</w:t>
      </w:r>
      <w:proofErr w:type="gramStart"/>
      <w:r w:rsidRPr="006D7D3B">
        <w:rPr>
          <w:sz w:val="28"/>
          <w:szCs w:val="28"/>
        </w:rPr>
        <w:t>ии и ау</w:t>
      </w:r>
      <w:proofErr w:type="gramEnd"/>
      <w:r w:rsidRPr="006D7D3B">
        <w:rPr>
          <w:sz w:val="28"/>
          <w:szCs w:val="28"/>
        </w:rPr>
        <w:t>тентификации (ФГИС ЕСИА), цель которой — упорядочить и централизовать процессы регистрации, идентификации, аутентификации и авторизации пользователей.</w:t>
      </w:r>
    </w:p>
    <w:p w:rsidR="00A211EF" w:rsidRPr="00E21914" w:rsidRDefault="00A211EF" w:rsidP="00A211EF">
      <w:pPr>
        <w:ind w:firstLine="708"/>
        <w:jc w:val="both"/>
        <w:rPr>
          <w:sz w:val="28"/>
          <w:szCs w:val="28"/>
        </w:rPr>
      </w:pPr>
      <w:r w:rsidRPr="00E21914">
        <w:rPr>
          <w:sz w:val="28"/>
          <w:szCs w:val="28"/>
        </w:rPr>
        <w:t>Единая система идентификац</w:t>
      </w:r>
      <w:proofErr w:type="gramStart"/>
      <w:r w:rsidRPr="00E21914">
        <w:rPr>
          <w:sz w:val="28"/>
          <w:szCs w:val="28"/>
        </w:rPr>
        <w:t>ии и ау</w:t>
      </w:r>
      <w:proofErr w:type="gramEnd"/>
      <w:r w:rsidRPr="00E21914">
        <w:rPr>
          <w:sz w:val="28"/>
          <w:szCs w:val="28"/>
        </w:rPr>
        <w:t xml:space="preserve">тентификации </w:t>
      </w:r>
      <w:r w:rsidRPr="001A08EC">
        <w:rPr>
          <w:sz w:val="28"/>
          <w:szCs w:val="28"/>
        </w:rPr>
        <w:t>(</w:t>
      </w:r>
      <w:r w:rsidR="00ED63BB" w:rsidRPr="001A08EC">
        <w:rPr>
          <w:sz w:val="28"/>
          <w:szCs w:val="28"/>
        </w:rPr>
        <w:t xml:space="preserve">далее - </w:t>
      </w:r>
      <w:r w:rsidRPr="001A08EC">
        <w:rPr>
          <w:sz w:val="28"/>
          <w:szCs w:val="28"/>
        </w:rPr>
        <w:t>ЕСИА)</w:t>
      </w:r>
      <w:r w:rsidRPr="00E21914">
        <w:rPr>
          <w:sz w:val="28"/>
          <w:szCs w:val="28"/>
        </w:rPr>
        <w:t xml:space="preserve">  предоставляет информационным системам органов государственной власти </w:t>
      </w:r>
      <w:r w:rsidR="00E74CD5" w:rsidRPr="00E74CD5">
        <w:rPr>
          <w:sz w:val="28"/>
          <w:szCs w:val="28"/>
        </w:rPr>
        <w:t>раз</w:t>
      </w:r>
      <w:r w:rsidRPr="00E74CD5">
        <w:rPr>
          <w:sz w:val="28"/>
          <w:szCs w:val="28"/>
        </w:rPr>
        <w:t xml:space="preserve">решение </w:t>
      </w:r>
      <w:r w:rsidRPr="00E21914">
        <w:rPr>
          <w:sz w:val="28"/>
          <w:szCs w:val="28"/>
        </w:rPr>
        <w:t>по достоверной идентификации пользователей (физических и юридических лиц, органов государственной власти). Достоверность достигается за счет того, что:</w:t>
      </w:r>
    </w:p>
    <w:p w:rsidR="00A211EF" w:rsidRPr="00E21914" w:rsidRDefault="00A211EF" w:rsidP="00A211EF">
      <w:pPr>
        <w:ind w:firstLine="708"/>
        <w:jc w:val="both"/>
        <w:rPr>
          <w:sz w:val="28"/>
          <w:szCs w:val="28"/>
        </w:rPr>
      </w:pPr>
      <w:r w:rsidRPr="00E21914">
        <w:rPr>
          <w:sz w:val="28"/>
          <w:szCs w:val="28"/>
        </w:rPr>
        <w:t>регистрация лица в ЕСИА сопряжена с проверкой значимых для удостоверения личности критериев;</w:t>
      </w:r>
    </w:p>
    <w:p w:rsidR="00A211EF" w:rsidRPr="00793EF8" w:rsidRDefault="00A211EF" w:rsidP="00794FD1">
      <w:pPr>
        <w:ind w:firstLine="708"/>
        <w:jc w:val="both"/>
        <w:rPr>
          <w:sz w:val="28"/>
          <w:szCs w:val="28"/>
        </w:rPr>
      </w:pPr>
      <w:r w:rsidRPr="00E21914">
        <w:rPr>
          <w:sz w:val="28"/>
          <w:szCs w:val="28"/>
        </w:rPr>
        <w:t>ЕСИА обеспе</w:t>
      </w:r>
      <w:r w:rsidR="00794FD1">
        <w:rPr>
          <w:sz w:val="28"/>
          <w:szCs w:val="28"/>
        </w:rPr>
        <w:t>чивает защиту размеще</w:t>
      </w:r>
      <w:r w:rsidRPr="00E21914">
        <w:rPr>
          <w:sz w:val="28"/>
          <w:szCs w:val="28"/>
        </w:rPr>
        <w:t>нной в ней информации в соответствии с законод</w:t>
      </w:r>
      <w:r w:rsidR="00794FD1">
        <w:rPr>
          <w:sz w:val="28"/>
          <w:szCs w:val="28"/>
        </w:rPr>
        <w:t>ательством Российской Федерации, я</w:t>
      </w:r>
      <w:r w:rsidRPr="00793EF8">
        <w:rPr>
          <w:sz w:val="28"/>
          <w:szCs w:val="28"/>
        </w:rPr>
        <w:t xml:space="preserve">вляется </w:t>
      </w:r>
      <w:r w:rsidRPr="00793EF8">
        <w:rPr>
          <w:sz w:val="28"/>
          <w:szCs w:val="28"/>
        </w:rPr>
        <w:lastRenderedPageBreak/>
        <w:t>ориентированной на пользователя и предоставляет возможности:</w:t>
      </w:r>
    </w:p>
    <w:p w:rsidR="00A211EF" w:rsidRPr="00793EF8" w:rsidRDefault="00A211EF" w:rsidP="00A211EF">
      <w:pPr>
        <w:ind w:firstLine="708"/>
        <w:jc w:val="both"/>
        <w:rPr>
          <w:sz w:val="28"/>
          <w:szCs w:val="28"/>
        </w:rPr>
      </w:pPr>
      <w:r w:rsidRPr="00793EF8">
        <w:rPr>
          <w:sz w:val="28"/>
          <w:szCs w:val="28"/>
        </w:rPr>
        <w:t>идентификац</w:t>
      </w:r>
      <w:proofErr w:type="gramStart"/>
      <w:r w:rsidRPr="00793EF8">
        <w:rPr>
          <w:sz w:val="28"/>
          <w:szCs w:val="28"/>
        </w:rPr>
        <w:t>ии и ау</w:t>
      </w:r>
      <w:proofErr w:type="gramEnd"/>
      <w:r w:rsidRPr="00793EF8">
        <w:rPr>
          <w:sz w:val="28"/>
          <w:szCs w:val="28"/>
        </w:rPr>
        <w:t>тентификации с использованием единой учетной записи и широкого спектра поддерживаемых методов аутентификации при доступе к различным информационным системам органов государственной власти;</w:t>
      </w:r>
    </w:p>
    <w:p w:rsidR="00A211EF" w:rsidRPr="00793EF8" w:rsidRDefault="00A211EF" w:rsidP="00A211EF">
      <w:pPr>
        <w:ind w:firstLine="708"/>
        <w:jc w:val="both"/>
        <w:rPr>
          <w:sz w:val="28"/>
          <w:szCs w:val="28"/>
        </w:rPr>
      </w:pPr>
      <w:r w:rsidRPr="00793EF8">
        <w:rPr>
          <w:sz w:val="28"/>
          <w:szCs w:val="28"/>
        </w:rPr>
        <w:t>управления своими персональными данными, раз</w:t>
      </w:r>
      <w:r w:rsidR="00626B82">
        <w:rPr>
          <w:sz w:val="28"/>
          <w:szCs w:val="28"/>
        </w:rPr>
        <w:t xml:space="preserve">мещенными в ЕСИА, и </w:t>
      </w:r>
      <w:proofErr w:type="gramStart"/>
      <w:r w:rsidR="00626B82">
        <w:rPr>
          <w:sz w:val="28"/>
          <w:szCs w:val="28"/>
        </w:rPr>
        <w:t>контроля за</w:t>
      </w:r>
      <w:proofErr w:type="gramEnd"/>
      <w:r w:rsidRPr="00793EF8">
        <w:rPr>
          <w:sz w:val="28"/>
          <w:szCs w:val="28"/>
        </w:rPr>
        <w:t xml:space="preserve"> их предоставлением в информационные системы органов государственной власти.</w:t>
      </w:r>
    </w:p>
    <w:p w:rsidR="00A211EF" w:rsidRPr="0076628F" w:rsidRDefault="00A211EF" w:rsidP="00A211EF">
      <w:pPr>
        <w:ind w:firstLine="708"/>
        <w:jc w:val="both"/>
        <w:rPr>
          <w:sz w:val="28"/>
          <w:szCs w:val="28"/>
        </w:rPr>
      </w:pPr>
      <w:r w:rsidRPr="0076628F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76628F">
        <w:rPr>
          <w:sz w:val="28"/>
          <w:szCs w:val="28"/>
        </w:rPr>
        <w:t xml:space="preserve"> функциональны</w:t>
      </w:r>
      <w:r>
        <w:rPr>
          <w:sz w:val="28"/>
          <w:szCs w:val="28"/>
        </w:rPr>
        <w:t>ми</w:t>
      </w:r>
      <w:r w:rsidRPr="0076628F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ями</w:t>
      </w:r>
      <w:r w:rsidRPr="0076628F">
        <w:rPr>
          <w:sz w:val="28"/>
          <w:szCs w:val="28"/>
        </w:rPr>
        <w:t xml:space="preserve"> ЕСИА</w:t>
      </w:r>
      <w:r>
        <w:rPr>
          <w:sz w:val="28"/>
          <w:szCs w:val="28"/>
        </w:rPr>
        <w:t xml:space="preserve"> являются </w:t>
      </w:r>
      <w:r w:rsidRPr="0076628F">
        <w:rPr>
          <w:sz w:val="28"/>
          <w:szCs w:val="28"/>
        </w:rPr>
        <w:t>идентификация и аутентификация пользователей, в том числе:</w:t>
      </w:r>
    </w:p>
    <w:p w:rsidR="00A211EF" w:rsidRPr="0076628F" w:rsidRDefault="00A211EF" w:rsidP="00A211EF">
      <w:pPr>
        <w:ind w:firstLine="708"/>
        <w:jc w:val="both"/>
        <w:rPr>
          <w:sz w:val="28"/>
          <w:szCs w:val="28"/>
        </w:rPr>
      </w:pPr>
      <w:r w:rsidRPr="0076628F">
        <w:rPr>
          <w:sz w:val="28"/>
          <w:szCs w:val="28"/>
        </w:rPr>
        <w:t>однократная аутентификация, которая дает пользователям ЕСИА следующее преимущество: пройдя процедуру идентификац</w:t>
      </w:r>
      <w:proofErr w:type="gramStart"/>
      <w:r w:rsidRPr="0076628F">
        <w:rPr>
          <w:sz w:val="28"/>
          <w:szCs w:val="28"/>
        </w:rPr>
        <w:t>ии и ау</w:t>
      </w:r>
      <w:proofErr w:type="gramEnd"/>
      <w:r w:rsidRPr="0076628F">
        <w:rPr>
          <w:sz w:val="28"/>
          <w:szCs w:val="28"/>
        </w:rPr>
        <w:t>тентификации в ЕСИА, пользователь может в течение одного сеанса работы обращаться к любым информационным системам, использующим ЕСИА, при этом повторная идентификация и аутентификация не требуется;</w:t>
      </w:r>
    </w:p>
    <w:p w:rsidR="00A211EF" w:rsidRPr="0076628F" w:rsidRDefault="00A211EF" w:rsidP="00A211EF">
      <w:pPr>
        <w:ind w:firstLine="708"/>
        <w:jc w:val="both"/>
        <w:rPr>
          <w:sz w:val="28"/>
          <w:szCs w:val="28"/>
        </w:rPr>
      </w:pPr>
      <w:r w:rsidRPr="0076628F">
        <w:rPr>
          <w:sz w:val="28"/>
          <w:szCs w:val="28"/>
        </w:rPr>
        <w:t>поддержка различных методов аутентификации: по паролю, по электронной подписи, а также двухфакторная аутентификация (по постоянному паролю и одноразовому паролю, высылаемому в виде sms-сообщения);</w:t>
      </w:r>
    </w:p>
    <w:p w:rsidR="00A211EF" w:rsidRPr="0076628F" w:rsidRDefault="00A211EF" w:rsidP="00A211EF">
      <w:pPr>
        <w:ind w:firstLine="708"/>
        <w:jc w:val="both"/>
        <w:rPr>
          <w:sz w:val="28"/>
          <w:szCs w:val="28"/>
        </w:rPr>
      </w:pPr>
      <w:r w:rsidRPr="0076628F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у</w:t>
      </w:r>
      <w:r w:rsidRPr="0076628F">
        <w:rPr>
          <w:sz w:val="28"/>
          <w:szCs w:val="28"/>
        </w:rPr>
        <w:t>ровней</w:t>
      </w:r>
      <w:r>
        <w:rPr>
          <w:sz w:val="28"/>
          <w:szCs w:val="28"/>
        </w:rPr>
        <w:t xml:space="preserve"> </w:t>
      </w:r>
      <w:r w:rsidRPr="0076628F">
        <w:rPr>
          <w:sz w:val="28"/>
          <w:szCs w:val="28"/>
        </w:rPr>
        <w:t>достоверности</w:t>
      </w:r>
      <w:r>
        <w:rPr>
          <w:sz w:val="28"/>
          <w:szCs w:val="28"/>
        </w:rPr>
        <w:t xml:space="preserve"> </w:t>
      </w:r>
      <w:r w:rsidRPr="0076628F">
        <w:rPr>
          <w:sz w:val="28"/>
          <w:szCs w:val="28"/>
        </w:rPr>
        <w:t>идентификации</w:t>
      </w:r>
      <w:r>
        <w:rPr>
          <w:sz w:val="28"/>
          <w:szCs w:val="28"/>
        </w:rPr>
        <w:t xml:space="preserve"> </w:t>
      </w:r>
      <w:r w:rsidRPr="0076628F">
        <w:rPr>
          <w:sz w:val="28"/>
          <w:szCs w:val="28"/>
        </w:rPr>
        <w:t> пользователя</w:t>
      </w:r>
      <w:r>
        <w:rPr>
          <w:sz w:val="28"/>
          <w:szCs w:val="28"/>
        </w:rPr>
        <w:t xml:space="preserve"> </w:t>
      </w:r>
      <w:r w:rsidR="00F45028">
        <w:rPr>
          <w:sz w:val="28"/>
          <w:szCs w:val="28"/>
        </w:rPr>
        <w:t>(упроще</w:t>
      </w:r>
      <w:r w:rsidRPr="0076628F">
        <w:rPr>
          <w:sz w:val="28"/>
          <w:szCs w:val="28"/>
        </w:rPr>
        <w:t>нная учетная запись, стандартная учетная запись,</w:t>
      </w:r>
      <w:r w:rsidR="00ED63BB">
        <w:rPr>
          <w:sz w:val="28"/>
          <w:szCs w:val="28"/>
        </w:rPr>
        <w:t xml:space="preserve"> подтвержденная учетная запись);</w:t>
      </w:r>
    </w:p>
    <w:p w:rsidR="00A211EF" w:rsidRPr="00BA1C9E" w:rsidRDefault="00A211EF" w:rsidP="00A211EF">
      <w:pPr>
        <w:ind w:firstLine="708"/>
        <w:jc w:val="both"/>
        <w:rPr>
          <w:sz w:val="28"/>
          <w:szCs w:val="28"/>
        </w:rPr>
      </w:pPr>
      <w:r w:rsidRPr="00BA1C9E">
        <w:rPr>
          <w:sz w:val="28"/>
          <w:szCs w:val="28"/>
        </w:rPr>
        <w:t>ведение идентификационных данных, а именно – ведение регистров физических, юридических лиц, органов и организаций, должностных лиц органов и организаций и информационных систем;</w:t>
      </w:r>
    </w:p>
    <w:p w:rsidR="00A211EF" w:rsidRPr="00BA1C9E" w:rsidRDefault="00A211EF" w:rsidP="00A211EF">
      <w:pPr>
        <w:ind w:firstLine="708"/>
        <w:jc w:val="both"/>
        <w:rPr>
          <w:sz w:val="28"/>
          <w:szCs w:val="28"/>
        </w:rPr>
      </w:pPr>
      <w:r w:rsidRPr="00BA1C9E">
        <w:rPr>
          <w:sz w:val="28"/>
          <w:szCs w:val="28"/>
        </w:rPr>
        <w:t>авторизация уполномоченных лиц органов государственной власти при доступе к следующим функция</w:t>
      </w:r>
      <w:r w:rsidR="00ED63BB">
        <w:rPr>
          <w:sz w:val="28"/>
          <w:szCs w:val="28"/>
        </w:rPr>
        <w:t>м ЕСИА;</w:t>
      </w:r>
    </w:p>
    <w:p w:rsidR="00A211EF" w:rsidRPr="00BA1C9E" w:rsidRDefault="00A211EF" w:rsidP="00A211EF">
      <w:pPr>
        <w:ind w:firstLine="708"/>
        <w:jc w:val="both"/>
        <w:rPr>
          <w:sz w:val="28"/>
          <w:szCs w:val="28"/>
        </w:rPr>
      </w:pPr>
      <w:r w:rsidRPr="00BA1C9E">
        <w:rPr>
          <w:sz w:val="28"/>
          <w:szCs w:val="28"/>
        </w:rPr>
        <w:t>ведение регистра должностных лиц органов власти в ЕСИА;</w:t>
      </w:r>
    </w:p>
    <w:p w:rsidR="00A211EF" w:rsidRPr="0076628F" w:rsidRDefault="00A211EF" w:rsidP="00A211EF">
      <w:pPr>
        <w:ind w:firstLine="708"/>
        <w:jc w:val="both"/>
        <w:rPr>
          <w:sz w:val="28"/>
          <w:szCs w:val="28"/>
        </w:rPr>
      </w:pPr>
      <w:r w:rsidRPr="00BA1C9E">
        <w:rPr>
          <w:sz w:val="28"/>
          <w:szCs w:val="28"/>
        </w:rPr>
        <w:t>ведение справочника полномочий в отношении информационной</w:t>
      </w:r>
      <w:r w:rsidRPr="0076628F">
        <w:rPr>
          <w:sz w:val="28"/>
          <w:szCs w:val="28"/>
        </w:rPr>
        <w:t xml:space="preserve"> системы и предоставление пользователям ЕСИА (зарегистрированным в ЕСИА как должностные лица) полномочий по доступу к ресурсам систем, зарегистрированным в ЕСИА;</w:t>
      </w:r>
    </w:p>
    <w:p w:rsidR="00A211EF" w:rsidRPr="00EC7DCC" w:rsidRDefault="00A211EF" w:rsidP="00A21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628F">
        <w:rPr>
          <w:sz w:val="28"/>
          <w:szCs w:val="28"/>
        </w:rPr>
        <w:t xml:space="preserve">ведение и предоставление информации о полномочиях пользователей в </w:t>
      </w:r>
      <w:r w:rsidRPr="00EC7DCC">
        <w:rPr>
          <w:sz w:val="28"/>
          <w:szCs w:val="28"/>
        </w:rPr>
        <w:t>отношении информационных систем, зарегистрированных в ЕСИА.</w:t>
      </w:r>
    </w:p>
    <w:p w:rsidR="00A211EF" w:rsidRPr="00EC7DCC" w:rsidRDefault="00A211EF" w:rsidP="00A211EF">
      <w:pPr>
        <w:jc w:val="both"/>
        <w:rPr>
          <w:sz w:val="28"/>
          <w:szCs w:val="28"/>
        </w:rPr>
      </w:pPr>
      <w:r w:rsidRPr="00EC7DCC">
        <w:rPr>
          <w:sz w:val="28"/>
          <w:szCs w:val="28"/>
        </w:rPr>
        <w:tab/>
      </w:r>
      <w:r w:rsidRPr="00EC7DCC">
        <w:rPr>
          <w:rStyle w:val="FontStyle17"/>
          <w:sz w:val="28"/>
          <w:szCs w:val="28"/>
        </w:rPr>
        <w:t xml:space="preserve">В соответствии с </w:t>
      </w:r>
      <w:r w:rsidR="001A08EC">
        <w:rPr>
          <w:rStyle w:val="FontStyle17"/>
          <w:sz w:val="28"/>
          <w:szCs w:val="28"/>
        </w:rPr>
        <w:t>П</w:t>
      </w:r>
      <w:r w:rsidRPr="00EC7DCC">
        <w:rPr>
          <w:rStyle w:val="FontStyle17"/>
          <w:sz w:val="28"/>
          <w:szCs w:val="28"/>
        </w:rPr>
        <w:t>остановлением Правительства РФ от 10.07.2013 № 584 «Об использовании федеральной государственной информационной системы «Единая система идентификац</w:t>
      </w:r>
      <w:proofErr w:type="gramStart"/>
      <w:r w:rsidRPr="00EC7DCC">
        <w:rPr>
          <w:rStyle w:val="FontStyle17"/>
          <w:sz w:val="28"/>
          <w:szCs w:val="28"/>
        </w:rPr>
        <w:t>ии и ау</w:t>
      </w:r>
      <w:proofErr w:type="gramEnd"/>
      <w:r w:rsidRPr="00EC7DCC">
        <w:rPr>
          <w:rStyle w:val="FontStyle17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</w:t>
      </w:r>
      <w:r w:rsidRPr="00EC7DCC">
        <w:rPr>
          <w:sz w:val="28"/>
          <w:szCs w:val="28"/>
        </w:rPr>
        <w:t xml:space="preserve"> </w:t>
      </w:r>
      <w:r w:rsidRPr="001A08EC">
        <w:rPr>
          <w:sz w:val="28"/>
          <w:szCs w:val="28"/>
        </w:rPr>
        <w:t xml:space="preserve">проведена </w:t>
      </w:r>
      <w:r w:rsidRPr="001A08EC">
        <w:rPr>
          <w:rStyle w:val="FontStyle17"/>
          <w:sz w:val="28"/>
          <w:szCs w:val="28"/>
        </w:rPr>
        <w:t>авторизация в ЕСИА.</w:t>
      </w:r>
    </w:p>
    <w:p w:rsidR="0043007A" w:rsidRPr="008114C8" w:rsidRDefault="00626B82" w:rsidP="00ED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D2521">
        <w:rPr>
          <w:sz w:val="28"/>
          <w:szCs w:val="28"/>
        </w:rPr>
        <w:t>9</w:t>
      </w:r>
      <w:r w:rsidR="00A211EF">
        <w:rPr>
          <w:sz w:val="28"/>
          <w:szCs w:val="28"/>
        </w:rPr>
        <w:t xml:space="preserve"> году в </w:t>
      </w:r>
      <w:r w:rsidR="00F45028">
        <w:rPr>
          <w:sz w:val="28"/>
          <w:szCs w:val="28"/>
        </w:rPr>
        <w:t>м</w:t>
      </w:r>
      <w:r w:rsidR="008B41D7">
        <w:rPr>
          <w:sz w:val="28"/>
          <w:szCs w:val="28"/>
        </w:rPr>
        <w:t xml:space="preserve">инистерстве тарифной политики Красноярского края </w:t>
      </w:r>
      <w:r w:rsidR="00A211EF">
        <w:rPr>
          <w:sz w:val="28"/>
          <w:szCs w:val="28"/>
        </w:rPr>
        <w:lastRenderedPageBreak/>
        <w:t xml:space="preserve">для усовершенствования процессов </w:t>
      </w:r>
      <w:r w:rsidR="00A666C1">
        <w:rPr>
          <w:sz w:val="28"/>
          <w:szCs w:val="28"/>
        </w:rPr>
        <w:t xml:space="preserve">государственных услуг </w:t>
      </w:r>
      <w:r>
        <w:rPr>
          <w:sz w:val="28"/>
          <w:szCs w:val="28"/>
        </w:rPr>
        <w:t>действовал</w:t>
      </w:r>
      <w:r w:rsidR="00A211EF">
        <w:rPr>
          <w:sz w:val="28"/>
          <w:szCs w:val="28"/>
        </w:rPr>
        <w:t xml:space="preserve"> </w:t>
      </w:r>
      <w:r w:rsidR="00A211EF" w:rsidRPr="0055035E">
        <w:rPr>
          <w:sz w:val="28"/>
          <w:szCs w:val="28"/>
        </w:rPr>
        <w:t xml:space="preserve">пункт регистрации и подтверждения личности </w:t>
      </w:r>
      <w:r w:rsidR="00A211EF">
        <w:rPr>
          <w:sz w:val="28"/>
          <w:szCs w:val="28"/>
        </w:rPr>
        <w:t xml:space="preserve">граждан </w:t>
      </w:r>
      <w:r w:rsidR="00A211EF" w:rsidRPr="0055035E">
        <w:rPr>
          <w:sz w:val="28"/>
          <w:szCs w:val="28"/>
        </w:rPr>
        <w:t xml:space="preserve">в </w:t>
      </w:r>
      <w:r w:rsidR="00A211EF" w:rsidRPr="009E1F7D">
        <w:rPr>
          <w:sz w:val="28"/>
          <w:szCs w:val="28"/>
        </w:rPr>
        <w:t>ЕСИА</w:t>
      </w:r>
      <w:r w:rsidR="00080437">
        <w:rPr>
          <w:sz w:val="28"/>
          <w:szCs w:val="28"/>
        </w:rPr>
        <w:t>.</w:t>
      </w:r>
      <w:r w:rsidR="00ED63BB">
        <w:rPr>
          <w:sz w:val="28"/>
          <w:szCs w:val="28"/>
        </w:rPr>
        <w:t xml:space="preserve"> </w:t>
      </w:r>
      <w:r w:rsidR="00A211EF" w:rsidRPr="009E1F7D">
        <w:rPr>
          <w:sz w:val="28"/>
          <w:szCs w:val="28"/>
        </w:rPr>
        <w:t>Подтверждение личности и учетной записи граждан необходимо для доступа к основной массе услуг, размещенных на Едином портале гос</w:t>
      </w:r>
      <w:r w:rsidR="00E24701">
        <w:rPr>
          <w:sz w:val="28"/>
          <w:szCs w:val="28"/>
        </w:rPr>
        <w:t xml:space="preserve">ударственных </w:t>
      </w:r>
      <w:r w:rsidR="00A211EF" w:rsidRPr="009E1F7D">
        <w:rPr>
          <w:sz w:val="28"/>
          <w:szCs w:val="28"/>
        </w:rPr>
        <w:t>услуг.</w:t>
      </w:r>
      <w:r w:rsidR="00ED63BB">
        <w:rPr>
          <w:sz w:val="28"/>
          <w:szCs w:val="28"/>
        </w:rPr>
        <w:t xml:space="preserve"> </w:t>
      </w:r>
      <w:r w:rsidR="00A211EF" w:rsidRPr="009E1F7D">
        <w:rPr>
          <w:rStyle w:val="FontStyle17"/>
          <w:sz w:val="28"/>
          <w:szCs w:val="28"/>
        </w:rPr>
        <w:t xml:space="preserve">Подключение </w:t>
      </w:r>
      <w:r w:rsidR="00ED63BB">
        <w:rPr>
          <w:sz w:val="28"/>
          <w:szCs w:val="28"/>
        </w:rPr>
        <w:t>М</w:t>
      </w:r>
      <w:r w:rsidR="00F45028">
        <w:rPr>
          <w:sz w:val="28"/>
          <w:szCs w:val="28"/>
        </w:rPr>
        <w:t xml:space="preserve">инистерства </w:t>
      </w:r>
      <w:r w:rsidR="00A211EF" w:rsidRPr="009E1F7D">
        <w:rPr>
          <w:rStyle w:val="FontStyle17"/>
          <w:sz w:val="28"/>
          <w:szCs w:val="28"/>
        </w:rPr>
        <w:t>к ЕСИА позволило повысить доступность получения государственных и муниципальных услуг в электронной форме за счет упрощения процедуры взаимодействия с ЕСИА для всех категорий участни</w:t>
      </w:r>
      <w:r w:rsidR="00A211EF">
        <w:rPr>
          <w:rStyle w:val="FontStyle17"/>
          <w:sz w:val="28"/>
          <w:szCs w:val="28"/>
        </w:rPr>
        <w:t>ков.</w:t>
      </w:r>
    </w:p>
    <w:p w:rsidR="0043007A" w:rsidRDefault="0043007A" w:rsidP="006662BB"/>
    <w:p w:rsidR="00D85259" w:rsidRDefault="008114C8" w:rsidP="006662BB">
      <w:r>
        <w:t xml:space="preserve">   </w:t>
      </w:r>
    </w:p>
    <w:p w:rsidR="00D85259" w:rsidRPr="00A73028" w:rsidRDefault="00D85259" w:rsidP="006662BB"/>
    <w:p w:rsidR="008114C8" w:rsidRDefault="008114C8" w:rsidP="00626B8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тарифной политики</w:t>
      </w:r>
    </w:p>
    <w:p w:rsidR="00626B82" w:rsidRPr="00A73028" w:rsidRDefault="00626B82" w:rsidP="00626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</w:t>
      </w:r>
      <w:r w:rsidR="008114C8">
        <w:rPr>
          <w:sz w:val="28"/>
          <w:szCs w:val="28"/>
        </w:rPr>
        <w:t xml:space="preserve">                                                 М.Ю. Пономаренко</w:t>
      </w:r>
    </w:p>
    <w:sectPr w:rsidR="00626B82" w:rsidRPr="00A73028" w:rsidSect="008C5E96">
      <w:footerReference w:type="even" r:id="rId27"/>
      <w:footerReference w:type="default" r:id="rId28"/>
      <w:type w:val="continuous"/>
      <w:pgSz w:w="11909" w:h="16834"/>
      <w:pgMar w:top="1134" w:right="1134" w:bottom="1418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D8" w:rsidRDefault="00E20AD8">
      <w:r>
        <w:separator/>
      </w:r>
    </w:p>
  </w:endnote>
  <w:endnote w:type="continuationSeparator" w:id="0">
    <w:p w:rsidR="00E20AD8" w:rsidRDefault="00E2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53" w:rsidRDefault="004F5A64" w:rsidP="00C861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7A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A53" w:rsidRDefault="00837A53" w:rsidP="00BC617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53" w:rsidRDefault="004F5A64" w:rsidP="00C861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7A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39E">
      <w:rPr>
        <w:rStyle w:val="a5"/>
        <w:noProof/>
      </w:rPr>
      <w:t>1</w:t>
    </w:r>
    <w:r>
      <w:rPr>
        <w:rStyle w:val="a5"/>
      </w:rPr>
      <w:fldChar w:fldCharType="end"/>
    </w:r>
  </w:p>
  <w:p w:rsidR="00837A53" w:rsidRDefault="00837A53" w:rsidP="00BC61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D8" w:rsidRDefault="00E20AD8">
      <w:r>
        <w:separator/>
      </w:r>
    </w:p>
  </w:footnote>
  <w:footnote w:type="continuationSeparator" w:id="0">
    <w:p w:rsidR="00E20AD8" w:rsidRDefault="00E20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321E"/>
    <w:multiLevelType w:val="hybridMultilevel"/>
    <w:tmpl w:val="C706C95E"/>
    <w:lvl w:ilvl="0" w:tplc="922C166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5D6793"/>
    <w:multiLevelType w:val="hybridMultilevel"/>
    <w:tmpl w:val="931E5D50"/>
    <w:lvl w:ilvl="0" w:tplc="373AF7B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D13F6E"/>
    <w:multiLevelType w:val="hybridMultilevel"/>
    <w:tmpl w:val="2D16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B3D02"/>
    <w:multiLevelType w:val="hybridMultilevel"/>
    <w:tmpl w:val="87DC7E0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4">
    <w:nsid w:val="469A451C"/>
    <w:multiLevelType w:val="hybridMultilevel"/>
    <w:tmpl w:val="FCD6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B47AA"/>
    <w:multiLevelType w:val="hybridMultilevel"/>
    <w:tmpl w:val="F7644C78"/>
    <w:lvl w:ilvl="0" w:tplc="286E4A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C99A8D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C0EA6C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A1A486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54165F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B32E93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505A2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C3E815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C1F6AF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6">
    <w:nsid w:val="4B3323C7"/>
    <w:multiLevelType w:val="hybridMultilevel"/>
    <w:tmpl w:val="9654814E"/>
    <w:lvl w:ilvl="0" w:tplc="EEDC37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6A1D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225C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48C1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92F1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E277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9618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7A7E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5680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1B726ED"/>
    <w:multiLevelType w:val="hybridMultilevel"/>
    <w:tmpl w:val="25327A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811169F"/>
    <w:multiLevelType w:val="hybridMultilevel"/>
    <w:tmpl w:val="A360307C"/>
    <w:lvl w:ilvl="0" w:tplc="885E0ED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364267F"/>
    <w:multiLevelType w:val="hybridMultilevel"/>
    <w:tmpl w:val="3F36499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0">
    <w:nsid w:val="744B3437"/>
    <w:multiLevelType w:val="hybridMultilevel"/>
    <w:tmpl w:val="E592A3F6"/>
    <w:lvl w:ilvl="0" w:tplc="AB1C04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7E088B"/>
    <w:multiLevelType w:val="hybridMultilevel"/>
    <w:tmpl w:val="304E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7591"/>
    <w:rsid w:val="0000250F"/>
    <w:rsid w:val="000035D6"/>
    <w:rsid w:val="00011405"/>
    <w:rsid w:val="000122AE"/>
    <w:rsid w:val="0001247B"/>
    <w:rsid w:val="00015FCC"/>
    <w:rsid w:val="00016223"/>
    <w:rsid w:val="0002053E"/>
    <w:rsid w:val="00020BDC"/>
    <w:rsid w:val="000233B7"/>
    <w:rsid w:val="00024D05"/>
    <w:rsid w:val="00024FA7"/>
    <w:rsid w:val="0002573C"/>
    <w:rsid w:val="00026B22"/>
    <w:rsid w:val="00030E6E"/>
    <w:rsid w:val="00032DA1"/>
    <w:rsid w:val="00033300"/>
    <w:rsid w:val="0003480F"/>
    <w:rsid w:val="00034D61"/>
    <w:rsid w:val="00035AF7"/>
    <w:rsid w:val="000415FC"/>
    <w:rsid w:val="0004186B"/>
    <w:rsid w:val="0004333D"/>
    <w:rsid w:val="00044759"/>
    <w:rsid w:val="00044F3C"/>
    <w:rsid w:val="00045039"/>
    <w:rsid w:val="00051BC4"/>
    <w:rsid w:val="00051EA5"/>
    <w:rsid w:val="000541CD"/>
    <w:rsid w:val="000544DC"/>
    <w:rsid w:val="000553AA"/>
    <w:rsid w:val="000553D5"/>
    <w:rsid w:val="00056CC4"/>
    <w:rsid w:val="00057BC9"/>
    <w:rsid w:val="00061FD0"/>
    <w:rsid w:val="00063EEB"/>
    <w:rsid w:val="00064866"/>
    <w:rsid w:val="0006607B"/>
    <w:rsid w:val="000716AD"/>
    <w:rsid w:val="00072926"/>
    <w:rsid w:val="0007333E"/>
    <w:rsid w:val="00073DF9"/>
    <w:rsid w:val="0007545D"/>
    <w:rsid w:val="00080437"/>
    <w:rsid w:val="00081257"/>
    <w:rsid w:val="00081802"/>
    <w:rsid w:val="00081F0B"/>
    <w:rsid w:val="00082CE4"/>
    <w:rsid w:val="00083A42"/>
    <w:rsid w:val="00084093"/>
    <w:rsid w:val="00087C06"/>
    <w:rsid w:val="0009586E"/>
    <w:rsid w:val="000975CB"/>
    <w:rsid w:val="000A2C94"/>
    <w:rsid w:val="000A7F75"/>
    <w:rsid w:val="000B1E28"/>
    <w:rsid w:val="000B2453"/>
    <w:rsid w:val="000B33DA"/>
    <w:rsid w:val="000B3C92"/>
    <w:rsid w:val="000B5D61"/>
    <w:rsid w:val="000C1803"/>
    <w:rsid w:val="000C2B7D"/>
    <w:rsid w:val="000C40E4"/>
    <w:rsid w:val="000C603B"/>
    <w:rsid w:val="000D09BD"/>
    <w:rsid w:val="000D1F77"/>
    <w:rsid w:val="000D23D9"/>
    <w:rsid w:val="000E20C7"/>
    <w:rsid w:val="000E22E9"/>
    <w:rsid w:val="000E3021"/>
    <w:rsid w:val="000E5301"/>
    <w:rsid w:val="000E6C2A"/>
    <w:rsid w:val="000E7424"/>
    <w:rsid w:val="000F05CE"/>
    <w:rsid w:val="000F123E"/>
    <w:rsid w:val="000F168B"/>
    <w:rsid w:val="000F24B2"/>
    <w:rsid w:val="000F35EB"/>
    <w:rsid w:val="000F6389"/>
    <w:rsid w:val="00101115"/>
    <w:rsid w:val="00102187"/>
    <w:rsid w:val="00104638"/>
    <w:rsid w:val="00106B0B"/>
    <w:rsid w:val="00106BC4"/>
    <w:rsid w:val="00111B87"/>
    <w:rsid w:val="00113E83"/>
    <w:rsid w:val="00115311"/>
    <w:rsid w:val="00117760"/>
    <w:rsid w:val="00117C5E"/>
    <w:rsid w:val="0012233C"/>
    <w:rsid w:val="00124FFE"/>
    <w:rsid w:val="001261B8"/>
    <w:rsid w:val="001268B6"/>
    <w:rsid w:val="00127358"/>
    <w:rsid w:val="00130CD3"/>
    <w:rsid w:val="00131FD9"/>
    <w:rsid w:val="00133EF9"/>
    <w:rsid w:val="001375DC"/>
    <w:rsid w:val="00137A76"/>
    <w:rsid w:val="00141570"/>
    <w:rsid w:val="00142BC4"/>
    <w:rsid w:val="001500BB"/>
    <w:rsid w:val="00150A6E"/>
    <w:rsid w:val="0015126D"/>
    <w:rsid w:val="00155258"/>
    <w:rsid w:val="00162849"/>
    <w:rsid w:val="00163492"/>
    <w:rsid w:val="00166E59"/>
    <w:rsid w:val="00170B56"/>
    <w:rsid w:val="00173517"/>
    <w:rsid w:val="001769A0"/>
    <w:rsid w:val="00180B48"/>
    <w:rsid w:val="00180CD9"/>
    <w:rsid w:val="0018405B"/>
    <w:rsid w:val="0018740E"/>
    <w:rsid w:val="00187426"/>
    <w:rsid w:val="00190490"/>
    <w:rsid w:val="00191A8A"/>
    <w:rsid w:val="00192BBE"/>
    <w:rsid w:val="00195FBD"/>
    <w:rsid w:val="00196ECC"/>
    <w:rsid w:val="00197416"/>
    <w:rsid w:val="001A0313"/>
    <w:rsid w:val="001A08EC"/>
    <w:rsid w:val="001B0BCC"/>
    <w:rsid w:val="001B1EC9"/>
    <w:rsid w:val="001B5DB7"/>
    <w:rsid w:val="001C0AD5"/>
    <w:rsid w:val="001C309B"/>
    <w:rsid w:val="001C43CE"/>
    <w:rsid w:val="001C4AAF"/>
    <w:rsid w:val="001C6727"/>
    <w:rsid w:val="001D159C"/>
    <w:rsid w:val="001D548F"/>
    <w:rsid w:val="001D67CA"/>
    <w:rsid w:val="001E1133"/>
    <w:rsid w:val="001E1641"/>
    <w:rsid w:val="001E63B7"/>
    <w:rsid w:val="001E7FE1"/>
    <w:rsid w:val="001F6710"/>
    <w:rsid w:val="001F78F7"/>
    <w:rsid w:val="00201201"/>
    <w:rsid w:val="00205839"/>
    <w:rsid w:val="00206CAD"/>
    <w:rsid w:val="00207711"/>
    <w:rsid w:val="002100B3"/>
    <w:rsid w:val="00213285"/>
    <w:rsid w:val="00214D99"/>
    <w:rsid w:val="00216DA3"/>
    <w:rsid w:val="002201C5"/>
    <w:rsid w:val="002213B8"/>
    <w:rsid w:val="002237FD"/>
    <w:rsid w:val="00226205"/>
    <w:rsid w:val="00231C9C"/>
    <w:rsid w:val="00233CFB"/>
    <w:rsid w:val="00234EE7"/>
    <w:rsid w:val="002351A8"/>
    <w:rsid w:val="002360C1"/>
    <w:rsid w:val="00242509"/>
    <w:rsid w:val="002451BC"/>
    <w:rsid w:val="00246695"/>
    <w:rsid w:val="00247226"/>
    <w:rsid w:val="002476C4"/>
    <w:rsid w:val="00250402"/>
    <w:rsid w:val="002518D1"/>
    <w:rsid w:val="00256654"/>
    <w:rsid w:val="00256B8E"/>
    <w:rsid w:val="00257E79"/>
    <w:rsid w:val="00265E1B"/>
    <w:rsid w:val="00267246"/>
    <w:rsid w:val="00277FFB"/>
    <w:rsid w:val="0028232E"/>
    <w:rsid w:val="00282CDB"/>
    <w:rsid w:val="002837E6"/>
    <w:rsid w:val="00293F4B"/>
    <w:rsid w:val="002968AB"/>
    <w:rsid w:val="00296DC4"/>
    <w:rsid w:val="0029723D"/>
    <w:rsid w:val="002A3181"/>
    <w:rsid w:val="002A37CE"/>
    <w:rsid w:val="002A5AA3"/>
    <w:rsid w:val="002A680D"/>
    <w:rsid w:val="002A687A"/>
    <w:rsid w:val="002B132A"/>
    <w:rsid w:val="002B1B65"/>
    <w:rsid w:val="002B2E82"/>
    <w:rsid w:val="002B363D"/>
    <w:rsid w:val="002B43C7"/>
    <w:rsid w:val="002B5120"/>
    <w:rsid w:val="002B634A"/>
    <w:rsid w:val="002B6DF2"/>
    <w:rsid w:val="002B7573"/>
    <w:rsid w:val="002B7FA2"/>
    <w:rsid w:val="002C0481"/>
    <w:rsid w:val="002C13B2"/>
    <w:rsid w:val="002C2BF3"/>
    <w:rsid w:val="002C4446"/>
    <w:rsid w:val="002D2DA3"/>
    <w:rsid w:val="002E053A"/>
    <w:rsid w:val="002E14C1"/>
    <w:rsid w:val="002E223D"/>
    <w:rsid w:val="002E254D"/>
    <w:rsid w:val="002E3AE5"/>
    <w:rsid w:val="002E3B11"/>
    <w:rsid w:val="002E5300"/>
    <w:rsid w:val="002E5356"/>
    <w:rsid w:val="002E55F1"/>
    <w:rsid w:val="002F0DEC"/>
    <w:rsid w:val="002F168E"/>
    <w:rsid w:val="002F19F7"/>
    <w:rsid w:val="002F2F00"/>
    <w:rsid w:val="002F35B3"/>
    <w:rsid w:val="002F57AC"/>
    <w:rsid w:val="003012A7"/>
    <w:rsid w:val="00302BB5"/>
    <w:rsid w:val="00303FE6"/>
    <w:rsid w:val="0030498B"/>
    <w:rsid w:val="00305C74"/>
    <w:rsid w:val="003062EF"/>
    <w:rsid w:val="003113E9"/>
    <w:rsid w:val="00311764"/>
    <w:rsid w:val="00323E30"/>
    <w:rsid w:val="00324FB2"/>
    <w:rsid w:val="0032651D"/>
    <w:rsid w:val="00327E89"/>
    <w:rsid w:val="0033241F"/>
    <w:rsid w:val="0033383A"/>
    <w:rsid w:val="00334B75"/>
    <w:rsid w:val="003401F9"/>
    <w:rsid w:val="0034492B"/>
    <w:rsid w:val="00345E2C"/>
    <w:rsid w:val="0034692A"/>
    <w:rsid w:val="00351956"/>
    <w:rsid w:val="00354FA0"/>
    <w:rsid w:val="00356AF6"/>
    <w:rsid w:val="00357617"/>
    <w:rsid w:val="003601D4"/>
    <w:rsid w:val="00363F28"/>
    <w:rsid w:val="0037203E"/>
    <w:rsid w:val="0037259C"/>
    <w:rsid w:val="00374DA6"/>
    <w:rsid w:val="0037607F"/>
    <w:rsid w:val="00390692"/>
    <w:rsid w:val="00391264"/>
    <w:rsid w:val="00391AF7"/>
    <w:rsid w:val="00393596"/>
    <w:rsid w:val="00394D8A"/>
    <w:rsid w:val="0039525A"/>
    <w:rsid w:val="00395733"/>
    <w:rsid w:val="003A12D4"/>
    <w:rsid w:val="003A148E"/>
    <w:rsid w:val="003A2CB5"/>
    <w:rsid w:val="003A4222"/>
    <w:rsid w:val="003A5B2B"/>
    <w:rsid w:val="003A73BA"/>
    <w:rsid w:val="003B1063"/>
    <w:rsid w:val="003B1B67"/>
    <w:rsid w:val="003C5C0F"/>
    <w:rsid w:val="003D3104"/>
    <w:rsid w:val="003D38D6"/>
    <w:rsid w:val="003D42A4"/>
    <w:rsid w:val="003D4B20"/>
    <w:rsid w:val="003E1D84"/>
    <w:rsid w:val="003E200B"/>
    <w:rsid w:val="003F023E"/>
    <w:rsid w:val="003F45FA"/>
    <w:rsid w:val="003F6F0C"/>
    <w:rsid w:val="003F765E"/>
    <w:rsid w:val="00403B55"/>
    <w:rsid w:val="00405233"/>
    <w:rsid w:val="0041057D"/>
    <w:rsid w:val="0041136A"/>
    <w:rsid w:val="00411811"/>
    <w:rsid w:val="00412F8A"/>
    <w:rsid w:val="004137C2"/>
    <w:rsid w:val="00413ECB"/>
    <w:rsid w:val="00415A2C"/>
    <w:rsid w:val="0041708D"/>
    <w:rsid w:val="004176B2"/>
    <w:rsid w:val="00420DEC"/>
    <w:rsid w:val="004210E0"/>
    <w:rsid w:val="00421756"/>
    <w:rsid w:val="00422190"/>
    <w:rsid w:val="00426A30"/>
    <w:rsid w:val="0043007A"/>
    <w:rsid w:val="00430AEB"/>
    <w:rsid w:val="00430C8B"/>
    <w:rsid w:val="00431E12"/>
    <w:rsid w:val="004325F9"/>
    <w:rsid w:val="00433E48"/>
    <w:rsid w:val="00434829"/>
    <w:rsid w:val="0044170E"/>
    <w:rsid w:val="00446C37"/>
    <w:rsid w:val="00450D9B"/>
    <w:rsid w:val="00452D40"/>
    <w:rsid w:val="00462AFD"/>
    <w:rsid w:val="00463105"/>
    <w:rsid w:val="0046346D"/>
    <w:rsid w:val="004641EE"/>
    <w:rsid w:val="0046533A"/>
    <w:rsid w:val="004706E4"/>
    <w:rsid w:val="00474AFA"/>
    <w:rsid w:val="00474F2F"/>
    <w:rsid w:val="0047762F"/>
    <w:rsid w:val="004776D5"/>
    <w:rsid w:val="00480C1F"/>
    <w:rsid w:val="00480DA4"/>
    <w:rsid w:val="004819C2"/>
    <w:rsid w:val="004823AD"/>
    <w:rsid w:val="00482898"/>
    <w:rsid w:val="00483792"/>
    <w:rsid w:val="00484E1F"/>
    <w:rsid w:val="00493F6A"/>
    <w:rsid w:val="00495A79"/>
    <w:rsid w:val="004973DA"/>
    <w:rsid w:val="004A073D"/>
    <w:rsid w:val="004A3115"/>
    <w:rsid w:val="004A34E8"/>
    <w:rsid w:val="004A400A"/>
    <w:rsid w:val="004A44C4"/>
    <w:rsid w:val="004A5108"/>
    <w:rsid w:val="004A5B98"/>
    <w:rsid w:val="004A5DF4"/>
    <w:rsid w:val="004B002D"/>
    <w:rsid w:val="004B20C5"/>
    <w:rsid w:val="004B3D3F"/>
    <w:rsid w:val="004B52A1"/>
    <w:rsid w:val="004C14BF"/>
    <w:rsid w:val="004C45FC"/>
    <w:rsid w:val="004C587D"/>
    <w:rsid w:val="004D22D8"/>
    <w:rsid w:val="004D42A0"/>
    <w:rsid w:val="004D4495"/>
    <w:rsid w:val="004D70A6"/>
    <w:rsid w:val="004E3775"/>
    <w:rsid w:val="004E5FDD"/>
    <w:rsid w:val="004F01B4"/>
    <w:rsid w:val="004F5A64"/>
    <w:rsid w:val="004F5EFD"/>
    <w:rsid w:val="004F63E6"/>
    <w:rsid w:val="004F6748"/>
    <w:rsid w:val="004F6E1A"/>
    <w:rsid w:val="00500C11"/>
    <w:rsid w:val="005024DC"/>
    <w:rsid w:val="0050291C"/>
    <w:rsid w:val="00502F56"/>
    <w:rsid w:val="0050327B"/>
    <w:rsid w:val="0050685C"/>
    <w:rsid w:val="00510BC3"/>
    <w:rsid w:val="00510CC0"/>
    <w:rsid w:val="00515B0D"/>
    <w:rsid w:val="00515D3E"/>
    <w:rsid w:val="00517A69"/>
    <w:rsid w:val="00522374"/>
    <w:rsid w:val="005240C1"/>
    <w:rsid w:val="005273FF"/>
    <w:rsid w:val="005333EF"/>
    <w:rsid w:val="0053489E"/>
    <w:rsid w:val="00534C71"/>
    <w:rsid w:val="00534E6F"/>
    <w:rsid w:val="005352F7"/>
    <w:rsid w:val="005353C2"/>
    <w:rsid w:val="00537345"/>
    <w:rsid w:val="005435EA"/>
    <w:rsid w:val="00550174"/>
    <w:rsid w:val="005539A2"/>
    <w:rsid w:val="005546A1"/>
    <w:rsid w:val="00561C0B"/>
    <w:rsid w:val="005630A7"/>
    <w:rsid w:val="005652D4"/>
    <w:rsid w:val="0057039E"/>
    <w:rsid w:val="005703D7"/>
    <w:rsid w:val="00570BB8"/>
    <w:rsid w:val="00571457"/>
    <w:rsid w:val="005725B5"/>
    <w:rsid w:val="00574469"/>
    <w:rsid w:val="00574EFD"/>
    <w:rsid w:val="00575478"/>
    <w:rsid w:val="005759F8"/>
    <w:rsid w:val="0057722C"/>
    <w:rsid w:val="00577DC1"/>
    <w:rsid w:val="00581E06"/>
    <w:rsid w:val="005820D8"/>
    <w:rsid w:val="00590323"/>
    <w:rsid w:val="005907CE"/>
    <w:rsid w:val="00592DD7"/>
    <w:rsid w:val="0059339F"/>
    <w:rsid w:val="005974F7"/>
    <w:rsid w:val="005A1F85"/>
    <w:rsid w:val="005A3AB8"/>
    <w:rsid w:val="005A446F"/>
    <w:rsid w:val="005A54C1"/>
    <w:rsid w:val="005A7161"/>
    <w:rsid w:val="005B1F97"/>
    <w:rsid w:val="005B2476"/>
    <w:rsid w:val="005B678B"/>
    <w:rsid w:val="005B7A6E"/>
    <w:rsid w:val="005C39F6"/>
    <w:rsid w:val="005E0AC2"/>
    <w:rsid w:val="005E13E1"/>
    <w:rsid w:val="005E1EF7"/>
    <w:rsid w:val="005E35DE"/>
    <w:rsid w:val="005E685D"/>
    <w:rsid w:val="005E77BC"/>
    <w:rsid w:val="005E79F7"/>
    <w:rsid w:val="005F0583"/>
    <w:rsid w:val="005F0A4C"/>
    <w:rsid w:val="005F5F42"/>
    <w:rsid w:val="0060097B"/>
    <w:rsid w:val="0060102E"/>
    <w:rsid w:val="00602C9D"/>
    <w:rsid w:val="0060378D"/>
    <w:rsid w:val="00605316"/>
    <w:rsid w:val="00605C75"/>
    <w:rsid w:val="006071C4"/>
    <w:rsid w:val="00607411"/>
    <w:rsid w:val="0061017E"/>
    <w:rsid w:val="00613006"/>
    <w:rsid w:val="006207D6"/>
    <w:rsid w:val="00620C0B"/>
    <w:rsid w:val="00620C64"/>
    <w:rsid w:val="006248DD"/>
    <w:rsid w:val="0062648B"/>
    <w:rsid w:val="00626B82"/>
    <w:rsid w:val="0062770C"/>
    <w:rsid w:val="006324B8"/>
    <w:rsid w:val="00633053"/>
    <w:rsid w:val="00633D91"/>
    <w:rsid w:val="006345CC"/>
    <w:rsid w:val="00640585"/>
    <w:rsid w:val="00641DB8"/>
    <w:rsid w:val="00644586"/>
    <w:rsid w:val="00645CF5"/>
    <w:rsid w:val="00653CB5"/>
    <w:rsid w:val="00654F18"/>
    <w:rsid w:val="00661130"/>
    <w:rsid w:val="006626F3"/>
    <w:rsid w:val="006633D6"/>
    <w:rsid w:val="0066413A"/>
    <w:rsid w:val="006654C2"/>
    <w:rsid w:val="006662BB"/>
    <w:rsid w:val="00666BC1"/>
    <w:rsid w:val="006676AB"/>
    <w:rsid w:val="0067163B"/>
    <w:rsid w:val="00671B92"/>
    <w:rsid w:val="00673F49"/>
    <w:rsid w:val="006741C3"/>
    <w:rsid w:val="006764BE"/>
    <w:rsid w:val="00681365"/>
    <w:rsid w:val="006847BB"/>
    <w:rsid w:val="00685877"/>
    <w:rsid w:val="00687591"/>
    <w:rsid w:val="00691376"/>
    <w:rsid w:val="006916F1"/>
    <w:rsid w:val="00694F65"/>
    <w:rsid w:val="006953FC"/>
    <w:rsid w:val="006A365C"/>
    <w:rsid w:val="006A63E2"/>
    <w:rsid w:val="006A7FBD"/>
    <w:rsid w:val="006B1895"/>
    <w:rsid w:val="006B52CF"/>
    <w:rsid w:val="006C08AF"/>
    <w:rsid w:val="006C3781"/>
    <w:rsid w:val="006C3B28"/>
    <w:rsid w:val="006C6A7A"/>
    <w:rsid w:val="006C6D3B"/>
    <w:rsid w:val="006D304B"/>
    <w:rsid w:val="006D5460"/>
    <w:rsid w:val="006F4425"/>
    <w:rsid w:val="00700B60"/>
    <w:rsid w:val="007016EF"/>
    <w:rsid w:val="00701AA0"/>
    <w:rsid w:val="0070202C"/>
    <w:rsid w:val="007025A9"/>
    <w:rsid w:val="007038A7"/>
    <w:rsid w:val="00704666"/>
    <w:rsid w:val="00706DBE"/>
    <w:rsid w:val="00711792"/>
    <w:rsid w:val="00712D5D"/>
    <w:rsid w:val="00713E3E"/>
    <w:rsid w:val="007152C0"/>
    <w:rsid w:val="00723611"/>
    <w:rsid w:val="0072508E"/>
    <w:rsid w:val="00725C4C"/>
    <w:rsid w:val="00727543"/>
    <w:rsid w:val="00731035"/>
    <w:rsid w:val="00731C6A"/>
    <w:rsid w:val="0073306C"/>
    <w:rsid w:val="00733E20"/>
    <w:rsid w:val="00734187"/>
    <w:rsid w:val="00740AC0"/>
    <w:rsid w:val="00744719"/>
    <w:rsid w:val="0075098C"/>
    <w:rsid w:val="00753F70"/>
    <w:rsid w:val="00754CB2"/>
    <w:rsid w:val="00757FAF"/>
    <w:rsid w:val="00762FFD"/>
    <w:rsid w:val="0076585A"/>
    <w:rsid w:val="0077389A"/>
    <w:rsid w:val="007777F4"/>
    <w:rsid w:val="00782575"/>
    <w:rsid w:val="00790B91"/>
    <w:rsid w:val="00791A3E"/>
    <w:rsid w:val="0079398F"/>
    <w:rsid w:val="00794E0B"/>
    <w:rsid w:val="00794FD1"/>
    <w:rsid w:val="00795A21"/>
    <w:rsid w:val="007A013D"/>
    <w:rsid w:val="007A055F"/>
    <w:rsid w:val="007A088A"/>
    <w:rsid w:val="007A2649"/>
    <w:rsid w:val="007A4675"/>
    <w:rsid w:val="007A4B3F"/>
    <w:rsid w:val="007A7E35"/>
    <w:rsid w:val="007B5EC7"/>
    <w:rsid w:val="007C089B"/>
    <w:rsid w:val="007C0DF1"/>
    <w:rsid w:val="007C4351"/>
    <w:rsid w:val="007C7CE7"/>
    <w:rsid w:val="007D19A7"/>
    <w:rsid w:val="007D3136"/>
    <w:rsid w:val="007D4963"/>
    <w:rsid w:val="007D52E2"/>
    <w:rsid w:val="007D5D25"/>
    <w:rsid w:val="007E0372"/>
    <w:rsid w:val="007E1466"/>
    <w:rsid w:val="007E3206"/>
    <w:rsid w:val="007E3CDC"/>
    <w:rsid w:val="007E4966"/>
    <w:rsid w:val="007E6211"/>
    <w:rsid w:val="007E694B"/>
    <w:rsid w:val="007E7F99"/>
    <w:rsid w:val="007F17AB"/>
    <w:rsid w:val="007F2AC2"/>
    <w:rsid w:val="007F33F3"/>
    <w:rsid w:val="007F560A"/>
    <w:rsid w:val="007F582E"/>
    <w:rsid w:val="007F7908"/>
    <w:rsid w:val="00800CBB"/>
    <w:rsid w:val="008016D0"/>
    <w:rsid w:val="00801A8C"/>
    <w:rsid w:val="00804C69"/>
    <w:rsid w:val="00805BD1"/>
    <w:rsid w:val="00807D78"/>
    <w:rsid w:val="008114C8"/>
    <w:rsid w:val="00811D88"/>
    <w:rsid w:val="00811EBA"/>
    <w:rsid w:val="00815865"/>
    <w:rsid w:val="00821A21"/>
    <w:rsid w:val="00822980"/>
    <w:rsid w:val="0082589A"/>
    <w:rsid w:val="00826C6D"/>
    <w:rsid w:val="00830D16"/>
    <w:rsid w:val="00832B3B"/>
    <w:rsid w:val="0083479E"/>
    <w:rsid w:val="00834F2A"/>
    <w:rsid w:val="0083710C"/>
    <w:rsid w:val="00837964"/>
    <w:rsid w:val="00837A53"/>
    <w:rsid w:val="00840EC2"/>
    <w:rsid w:val="00843698"/>
    <w:rsid w:val="008443F3"/>
    <w:rsid w:val="0084526C"/>
    <w:rsid w:val="00845B8B"/>
    <w:rsid w:val="00850199"/>
    <w:rsid w:val="00850A5A"/>
    <w:rsid w:val="00851243"/>
    <w:rsid w:val="00852890"/>
    <w:rsid w:val="00855D74"/>
    <w:rsid w:val="0086081F"/>
    <w:rsid w:val="008612B0"/>
    <w:rsid w:val="00861F0A"/>
    <w:rsid w:val="00865BEE"/>
    <w:rsid w:val="00866365"/>
    <w:rsid w:val="00870497"/>
    <w:rsid w:val="00870FA1"/>
    <w:rsid w:val="008710D2"/>
    <w:rsid w:val="00871C36"/>
    <w:rsid w:val="00871FF1"/>
    <w:rsid w:val="00875C4A"/>
    <w:rsid w:val="00876E56"/>
    <w:rsid w:val="00877CAD"/>
    <w:rsid w:val="008823BF"/>
    <w:rsid w:val="0088334A"/>
    <w:rsid w:val="00885465"/>
    <w:rsid w:val="008866A0"/>
    <w:rsid w:val="00886ED2"/>
    <w:rsid w:val="008930ED"/>
    <w:rsid w:val="00896D88"/>
    <w:rsid w:val="008A0688"/>
    <w:rsid w:val="008A095A"/>
    <w:rsid w:val="008A3BFE"/>
    <w:rsid w:val="008B1578"/>
    <w:rsid w:val="008B2A59"/>
    <w:rsid w:val="008B41D7"/>
    <w:rsid w:val="008B43B0"/>
    <w:rsid w:val="008B504C"/>
    <w:rsid w:val="008B66BC"/>
    <w:rsid w:val="008C0126"/>
    <w:rsid w:val="008C0A01"/>
    <w:rsid w:val="008C4AE0"/>
    <w:rsid w:val="008C5CC2"/>
    <w:rsid w:val="008C5E96"/>
    <w:rsid w:val="008C6551"/>
    <w:rsid w:val="008D01FC"/>
    <w:rsid w:val="008D3088"/>
    <w:rsid w:val="008D3E20"/>
    <w:rsid w:val="008D4300"/>
    <w:rsid w:val="008D7443"/>
    <w:rsid w:val="008E205B"/>
    <w:rsid w:val="008E33AA"/>
    <w:rsid w:val="008E46DB"/>
    <w:rsid w:val="008E6897"/>
    <w:rsid w:val="008E7E91"/>
    <w:rsid w:val="008F009F"/>
    <w:rsid w:val="008F0E20"/>
    <w:rsid w:val="008F230C"/>
    <w:rsid w:val="008F7CE2"/>
    <w:rsid w:val="009068D8"/>
    <w:rsid w:val="00906A32"/>
    <w:rsid w:val="009072EB"/>
    <w:rsid w:val="009105BB"/>
    <w:rsid w:val="00911FB7"/>
    <w:rsid w:val="00912EC4"/>
    <w:rsid w:val="009167AD"/>
    <w:rsid w:val="00922797"/>
    <w:rsid w:val="009235D8"/>
    <w:rsid w:val="00924869"/>
    <w:rsid w:val="009272D1"/>
    <w:rsid w:val="0093083A"/>
    <w:rsid w:val="00930F37"/>
    <w:rsid w:val="0093203F"/>
    <w:rsid w:val="00933570"/>
    <w:rsid w:val="009364C1"/>
    <w:rsid w:val="00937472"/>
    <w:rsid w:val="0093758D"/>
    <w:rsid w:val="00940EBB"/>
    <w:rsid w:val="00941AF8"/>
    <w:rsid w:val="009420FF"/>
    <w:rsid w:val="00943289"/>
    <w:rsid w:val="00943668"/>
    <w:rsid w:val="00944E67"/>
    <w:rsid w:val="00945990"/>
    <w:rsid w:val="00952CBA"/>
    <w:rsid w:val="009533E0"/>
    <w:rsid w:val="00953F44"/>
    <w:rsid w:val="0096264E"/>
    <w:rsid w:val="009634C7"/>
    <w:rsid w:val="00963D1E"/>
    <w:rsid w:val="009709B1"/>
    <w:rsid w:val="00972285"/>
    <w:rsid w:val="009735C1"/>
    <w:rsid w:val="00973F4F"/>
    <w:rsid w:val="009744D2"/>
    <w:rsid w:val="00974C00"/>
    <w:rsid w:val="00980B76"/>
    <w:rsid w:val="0098316B"/>
    <w:rsid w:val="0099076B"/>
    <w:rsid w:val="009908F5"/>
    <w:rsid w:val="00993A4B"/>
    <w:rsid w:val="0099590A"/>
    <w:rsid w:val="009961C6"/>
    <w:rsid w:val="009A2592"/>
    <w:rsid w:val="009A5332"/>
    <w:rsid w:val="009A6B18"/>
    <w:rsid w:val="009A70C6"/>
    <w:rsid w:val="009B0340"/>
    <w:rsid w:val="009B1306"/>
    <w:rsid w:val="009B1EEC"/>
    <w:rsid w:val="009B200B"/>
    <w:rsid w:val="009B4BE6"/>
    <w:rsid w:val="009B60A0"/>
    <w:rsid w:val="009C3C1A"/>
    <w:rsid w:val="009C7D53"/>
    <w:rsid w:val="009D2BA3"/>
    <w:rsid w:val="009D33A0"/>
    <w:rsid w:val="009D4AD6"/>
    <w:rsid w:val="009D5BF0"/>
    <w:rsid w:val="009D5C62"/>
    <w:rsid w:val="009E1894"/>
    <w:rsid w:val="009E1F7D"/>
    <w:rsid w:val="009E42A5"/>
    <w:rsid w:val="009E643B"/>
    <w:rsid w:val="009E6A93"/>
    <w:rsid w:val="009F2047"/>
    <w:rsid w:val="009F2C5F"/>
    <w:rsid w:val="009F5496"/>
    <w:rsid w:val="009F7C63"/>
    <w:rsid w:val="00A0261D"/>
    <w:rsid w:val="00A04881"/>
    <w:rsid w:val="00A050A8"/>
    <w:rsid w:val="00A10DAA"/>
    <w:rsid w:val="00A10DF8"/>
    <w:rsid w:val="00A11139"/>
    <w:rsid w:val="00A11297"/>
    <w:rsid w:val="00A1146E"/>
    <w:rsid w:val="00A11EEC"/>
    <w:rsid w:val="00A12A14"/>
    <w:rsid w:val="00A14A9C"/>
    <w:rsid w:val="00A17291"/>
    <w:rsid w:val="00A211EF"/>
    <w:rsid w:val="00A218FA"/>
    <w:rsid w:val="00A23571"/>
    <w:rsid w:val="00A25978"/>
    <w:rsid w:val="00A27E8F"/>
    <w:rsid w:val="00A304C3"/>
    <w:rsid w:val="00A30ADF"/>
    <w:rsid w:val="00A31012"/>
    <w:rsid w:val="00A3187B"/>
    <w:rsid w:val="00A31EE8"/>
    <w:rsid w:val="00A33739"/>
    <w:rsid w:val="00A35A11"/>
    <w:rsid w:val="00A446A9"/>
    <w:rsid w:val="00A46484"/>
    <w:rsid w:val="00A47EC6"/>
    <w:rsid w:val="00A53F2F"/>
    <w:rsid w:val="00A5488F"/>
    <w:rsid w:val="00A56820"/>
    <w:rsid w:val="00A57C2C"/>
    <w:rsid w:val="00A63179"/>
    <w:rsid w:val="00A6533B"/>
    <w:rsid w:val="00A666C1"/>
    <w:rsid w:val="00A7074B"/>
    <w:rsid w:val="00A72546"/>
    <w:rsid w:val="00A73028"/>
    <w:rsid w:val="00A816E0"/>
    <w:rsid w:val="00A9060F"/>
    <w:rsid w:val="00A90E2E"/>
    <w:rsid w:val="00A92909"/>
    <w:rsid w:val="00A95C16"/>
    <w:rsid w:val="00A9690A"/>
    <w:rsid w:val="00A97963"/>
    <w:rsid w:val="00AA02FD"/>
    <w:rsid w:val="00AA6018"/>
    <w:rsid w:val="00AB04E1"/>
    <w:rsid w:val="00AB12EC"/>
    <w:rsid w:val="00AB293D"/>
    <w:rsid w:val="00AB4EF0"/>
    <w:rsid w:val="00AB63CD"/>
    <w:rsid w:val="00AB7ADA"/>
    <w:rsid w:val="00AC024B"/>
    <w:rsid w:val="00AC08C0"/>
    <w:rsid w:val="00AC241B"/>
    <w:rsid w:val="00AC611C"/>
    <w:rsid w:val="00AD03B9"/>
    <w:rsid w:val="00AD09BD"/>
    <w:rsid w:val="00AD1CE2"/>
    <w:rsid w:val="00AD37AA"/>
    <w:rsid w:val="00AD49A5"/>
    <w:rsid w:val="00AD56DB"/>
    <w:rsid w:val="00AD6242"/>
    <w:rsid w:val="00AD6DEC"/>
    <w:rsid w:val="00AD7460"/>
    <w:rsid w:val="00AD7905"/>
    <w:rsid w:val="00AE09B0"/>
    <w:rsid w:val="00AE1E56"/>
    <w:rsid w:val="00AE4698"/>
    <w:rsid w:val="00AF0987"/>
    <w:rsid w:val="00AF0DBF"/>
    <w:rsid w:val="00AF2A23"/>
    <w:rsid w:val="00AF62A8"/>
    <w:rsid w:val="00B00764"/>
    <w:rsid w:val="00B030FC"/>
    <w:rsid w:val="00B066F2"/>
    <w:rsid w:val="00B12154"/>
    <w:rsid w:val="00B17E53"/>
    <w:rsid w:val="00B21107"/>
    <w:rsid w:val="00B2563B"/>
    <w:rsid w:val="00B25CC2"/>
    <w:rsid w:val="00B2690C"/>
    <w:rsid w:val="00B336D8"/>
    <w:rsid w:val="00B3391C"/>
    <w:rsid w:val="00B37DFF"/>
    <w:rsid w:val="00B40479"/>
    <w:rsid w:val="00B4358F"/>
    <w:rsid w:val="00B46C94"/>
    <w:rsid w:val="00B5040E"/>
    <w:rsid w:val="00B53734"/>
    <w:rsid w:val="00B542E1"/>
    <w:rsid w:val="00B547DF"/>
    <w:rsid w:val="00B606E0"/>
    <w:rsid w:val="00B62AF4"/>
    <w:rsid w:val="00B635F7"/>
    <w:rsid w:val="00B639C4"/>
    <w:rsid w:val="00B64BBD"/>
    <w:rsid w:val="00B77F0C"/>
    <w:rsid w:val="00B832D6"/>
    <w:rsid w:val="00B84BC9"/>
    <w:rsid w:val="00B84E31"/>
    <w:rsid w:val="00B85E4B"/>
    <w:rsid w:val="00B869A2"/>
    <w:rsid w:val="00B87991"/>
    <w:rsid w:val="00B94098"/>
    <w:rsid w:val="00B96AC0"/>
    <w:rsid w:val="00BA1C8C"/>
    <w:rsid w:val="00BA2B71"/>
    <w:rsid w:val="00BA424E"/>
    <w:rsid w:val="00BA4B3A"/>
    <w:rsid w:val="00BA66A2"/>
    <w:rsid w:val="00BA77C7"/>
    <w:rsid w:val="00BB2578"/>
    <w:rsid w:val="00BB2A17"/>
    <w:rsid w:val="00BB4872"/>
    <w:rsid w:val="00BB555B"/>
    <w:rsid w:val="00BB693D"/>
    <w:rsid w:val="00BC50C3"/>
    <w:rsid w:val="00BC6172"/>
    <w:rsid w:val="00BC6456"/>
    <w:rsid w:val="00BC6726"/>
    <w:rsid w:val="00BC6978"/>
    <w:rsid w:val="00BD2361"/>
    <w:rsid w:val="00BD3C90"/>
    <w:rsid w:val="00BD4338"/>
    <w:rsid w:val="00BD641A"/>
    <w:rsid w:val="00BD6FDF"/>
    <w:rsid w:val="00BD73B6"/>
    <w:rsid w:val="00BD7B6C"/>
    <w:rsid w:val="00BD7DE6"/>
    <w:rsid w:val="00BD7F01"/>
    <w:rsid w:val="00BE0DB5"/>
    <w:rsid w:val="00BE0ED4"/>
    <w:rsid w:val="00BE1AA7"/>
    <w:rsid w:val="00BE4E0E"/>
    <w:rsid w:val="00BE6548"/>
    <w:rsid w:val="00BF3AD9"/>
    <w:rsid w:val="00BF5967"/>
    <w:rsid w:val="00BF60B9"/>
    <w:rsid w:val="00BF6317"/>
    <w:rsid w:val="00C0628E"/>
    <w:rsid w:val="00C077B8"/>
    <w:rsid w:val="00C108E6"/>
    <w:rsid w:val="00C113E3"/>
    <w:rsid w:val="00C11723"/>
    <w:rsid w:val="00C1474E"/>
    <w:rsid w:val="00C15808"/>
    <w:rsid w:val="00C202E5"/>
    <w:rsid w:val="00C20FF6"/>
    <w:rsid w:val="00C24D65"/>
    <w:rsid w:val="00C25D86"/>
    <w:rsid w:val="00C31B0F"/>
    <w:rsid w:val="00C31C56"/>
    <w:rsid w:val="00C34896"/>
    <w:rsid w:val="00C362DE"/>
    <w:rsid w:val="00C36A03"/>
    <w:rsid w:val="00C3739C"/>
    <w:rsid w:val="00C41D17"/>
    <w:rsid w:val="00C42C6C"/>
    <w:rsid w:val="00C44B85"/>
    <w:rsid w:val="00C4508D"/>
    <w:rsid w:val="00C46739"/>
    <w:rsid w:val="00C46CE9"/>
    <w:rsid w:val="00C46D69"/>
    <w:rsid w:val="00C51B24"/>
    <w:rsid w:val="00C52A7E"/>
    <w:rsid w:val="00C52AF1"/>
    <w:rsid w:val="00C53B36"/>
    <w:rsid w:val="00C550D1"/>
    <w:rsid w:val="00C56631"/>
    <w:rsid w:val="00C56FE7"/>
    <w:rsid w:val="00C71AD1"/>
    <w:rsid w:val="00C72F67"/>
    <w:rsid w:val="00C76F7F"/>
    <w:rsid w:val="00C77570"/>
    <w:rsid w:val="00C83957"/>
    <w:rsid w:val="00C861F6"/>
    <w:rsid w:val="00C8630E"/>
    <w:rsid w:val="00C960B2"/>
    <w:rsid w:val="00C9679A"/>
    <w:rsid w:val="00CA196E"/>
    <w:rsid w:val="00CA1F71"/>
    <w:rsid w:val="00CA408F"/>
    <w:rsid w:val="00CB0004"/>
    <w:rsid w:val="00CB2E9C"/>
    <w:rsid w:val="00CB5BA0"/>
    <w:rsid w:val="00CB5F27"/>
    <w:rsid w:val="00CC1115"/>
    <w:rsid w:val="00CC19CD"/>
    <w:rsid w:val="00CC3685"/>
    <w:rsid w:val="00CC5501"/>
    <w:rsid w:val="00CC6BBD"/>
    <w:rsid w:val="00CD1190"/>
    <w:rsid w:val="00CD12D4"/>
    <w:rsid w:val="00CD1C64"/>
    <w:rsid w:val="00CD1E51"/>
    <w:rsid w:val="00CD5495"/>
    <w:rsid w:val="00CE0AF7"/>
    <w:rsid w:val="00CE1228"/>
    <w:rsid w:val="00CE13B6"/>
    <w:rsid w:val="00CE3EB9"/>
    <w:rsid w:val="00CE764F"/>
    <w:rsid w:val="00CF157E"/>
    <w:rsid w:val="00CF1E00"/>
    <w:rsid w:val="00CF23EF"/>
    <w:rsid w:val="00CF23F2"/>
    <w:rsid w:val="00CF258C"/>
    <w:rsid w:val="00CF5101"/>
    <w:rsid w:val="00CF65DE"/>
    <w:rsid w:val="00CF6835"/>
    <w:rsid w:val="00CF6CA9"/>
    <w:rsid w:val="00D046C4"/>
    <w:rsid w:val="00D063AD"/>
    <w:rsid w:val="00D06FDA"/>
    <w:rsid w:val="00D12625"/>
    <w:rsid w:val="00D130FF"/>
    <w:rsid w:val="00D156E7"/>
    <w:rsid w:val="00D1571C"/>
    <w:rsid w:val="00D1602D"/>
    <w:rsid w:val="00D21A86"/>
    <w:rsid w:val="00D2342C"/>
    <w:rsid w:val="00D300E7"/>
    <w:rsid w:val="00D327EF"/>
    <w:rsid w:val="00D341B8"/>
    <w:rsid w:val="00D349AF"/>
    <w:rsid w:val="00D35561"/>
    <w:rsid w:val="00D357F3"/>
    <w:rsid w:val="00D402FE"/>
    <w:rsid w:val="00D453DD"/>
    <w:rsid w:val="00D46E06"/>
    <w:rsid w:val="00D4774F"/>
    <w:rsid w:val="00D50BC2"/>
    <w:rsid w:val="00D50EED"/>
    <w:rsid w:val="00D51FFB"/>
    <w:rsid w:val="00D5262B"/>
    <w:rsid w:val="00D5338C"/>
    <w:rsid w:val="00D578B8"/>
    <w:rsid w:val="00D579F7"/>
    <w:rsid w:val="00D57D28"/>
    <w:rsid w:val="00D67487"/>
    <w:rsid w:val="00D71841"/>
    <w:rsid w:val="00D726FD"/>
    <w:rsid w:val="00D73C44"/>
    <w:rsid w:val="00D74B58"/>
    <w:rsid w:val="00D754C6"/>
    <w:rsid w:val="00D760A9"/>
    <w:rsid w:val="00D767C3"/>
    <w:rsid w:val="00D7760A"/>
    <w:rsid w:val="00D805AE"/>
    <w:rsid w:val="00D81AC5"/>
    <w:rsid w:val="00D84EEE"/>
    <w:rsid w:val="00D85259"/>
    <w:rsid w:val="00D87815"/>
    <w:rsid w:val="00D87D41"/>
    <w:rsid w:val="00D936AF"/>
    <w:rsid w:val="00D97CB2"/>
    <w:rsid w:val="00D97DF5"/>
    <w:rsid w:val="00DA2B8A"/>
    <w:rsid w:val="00DA2D6F"/>
    <w:rsid w:val="00DA39F6"/>
    <w:rsid w:val="00DB05D0"/>
    <w:rsid w:val="00DB0683"/>
    <w:rsid w:val="00DB2931"/>
    <w:rsid w:val="00DB542D"/>
    <w:rsid w:val="00DB697B"/>
    <w:rsid w:val="00DB6CC1"/>
    <w:rsid w:val="00DC0B5B"/>
    <w:rsid w:val="00DC0BEF"/>
    <w:rsid w:val="00DC3837"/>
    <w:rsid w:val="00DC3F27"/>
    <w:rsid w:val="00DC4625"/>
    <w:rsid w:val="00DC67B3"/>
    <w:rsid w:val="00DC705C"/>
    <w:rsid w:val="00DC7156"/>
    <w:rsid w:val="00DD275F"/>
    <w:rsid w:val="00DD4462"/>
    <w:rsid w:val="00DD69DE"/>
    <w:rsid w:val="00DE0060"/>
    <w:rsid w:val="00DE09DD"/>
    <w:rsid w:val="00DE10CF"/>
    <w:rsid w:val="00DE62D2"/>
    <w:rsid w:val="00DE6C58"/>
    <w:rsid w:val="00DF4303"/>
    <w:rsid w:val="00E007B8"/>
    <w:rsid w:val="00E05CAB"/>
    <w:rsid w:val="00E0688E"/>
    <w:rsid w:val="00E06BAE"/>
    <w:rsid w:val="00E111C2"/>
    <w:rsid w:val="00E114C2"/>
    <w:rsid w:val="00E11BCA"/>
    <w:rsid w:val="00E12CB0"/>
    <w:rsid w:val="00E14D3E"/>
    <w:rsid w:val="00E15ADC"/>
    <w:rsid w:val="00E15BFB"/>
    <w:rsid w:val="00E170A1"/>
    <w:rsid w:val="00E1770D"/>
    <w:rsid w:val="00E20AD8"/>
    <w:rsid w:val="00E211F7"/>
    <w:rsid w:val="00E24701"/>
    <w:rsid w:val="00E25F0F"/>
    <w:rsid w:val="00E31827"/>
    <w:rsid w:val="00E31903"/>
    <w:rsid w:val="00E32227"/>
    <w:rsid w:val="00E34223"/>
    <w:rsid w:val="00E42559"/>
    <w:rsid w:val="00E43BF1"/>
    <w:rsid w:val="00E44271"/>
    <w:rsid w:val="00E45071"/>
    <w:rsid w:val="00E4593C"/>
    <w:rsid w:val="00E5332B"/>
    <w:rsid w:val="00E53DE7"/>
    <w:rsid w:val="00E64580"/>
    <w:rsid w:val="00E70466"/>
    <w:rsid w:val="00E73B31"/>
    <w:rsid w:val="00E74CD5"/>
    <w:rsid w:val="00E74DCE"/>
    <w:rsid w:val="00E75D97"/>
    <w:rsid w:val="00E933C6"/>
    <w:rsid w:val="00EA3569"/>
    <w:rsid w:val="00EA5CF6"/>
    <w:rsid w:val="00EA7136"/>
    <w:rsid w:val="00EA7575"/>
    <w:rsid w:val="00EB037B"/>
    <w:rsid w:val="00EB25FE"/>
    <w:rsid w:val="00EC3986"/>
    <w:rsid w:val="00EC7F6C"/>
    <w:rsid w:val="00ED1B9B"/>
    <w:rsid w:val="00ED2521"/>
    <w:rsid w:val="00ED39EC"/>
    <w:rsid w:val="00ED4F80"/>
    <w:rsid w:val="00ED63BB"/>
    <w:rsid w:val="00ED71A2"/>
    <w:rsid w:val="00EE1734"/>
    <w:rsid w:val="00EE1ED8"/>
    <w:rsid w:val="00EE279E"/>
    <w:rsid w:val="00EE3363"/>
    <w:rsid w:val="00EE55AB"/>
    <w:rsid w:val="00EE6CEE"/>
    <w:rsid w:val="00EF3571"/>
    <w:rsid w:val="00EF3572"/>
    <w:rsid w:val="00EF4C53"/>
    <w:rsid w:val="00EF58FF"/>
    <w:rsid w:val="00F0176B"/>
    <w:rsid w:val="00F03EB5"/>
    <w:rsid w:val="00F04037"/>
    <w:rsid w:val="00F041EC"/>
    <w:rsid w:val="00F0731C"/>
    <w:rsid w:val="00F1480C"/>
    <w:rsid w:val="00F172E9"/>
    <w:rsid w:val="00F17D4F"/>
    <w:rsid w:val="00F2015E"/>
    <w:rsid w:val="00F21AB8"/>
    <w:rsid w:val="00F2439C"/>
    <w:rsid w:val="00F24AC0"/>
    <w:rsid w:val="00F3021D"/>
    <w:rsid w:val="00F30A1C"/>
    <w:rsid w:val="00F3395A"/>
    <w:rsid w:val="00F34C9F"/>
    <w:rsid w:val="00F35B9D"/>
    <w:rsid w:val="00F40296"/>
    <w:rsid w:val="00F40A2E"/>
    <w:rsid w:val="00F45028"/>
    <w:rsid w:val="00F45564"/>
    <w:rsid w:val="00F500ED"/>
    <w:rsid w:val="00F6293E"/>
    <w:rsid w:val="00F62A08"/>
    <w:rsid w:val="00F636D9"/>
    <w:rsid w:val="00F6623E"/>
    <w:rsid w:val="00F66C08"/>
    <w:rsid w:val="00F71138"/>
    <w:rsid w:val="00F7298E"/>
    <w:rsid w:val="00F7318C"/>
    <w:rsid w:val="00F74AFD"/>
    <w:rsid w:val="00F76210"/>
    <w:rsid w:val="00F84546"/>
    <w:rsid w:val="00F85116"/>
    <w:rsid w:val="00F90A47"/>
    <w:rsid w:val="00F928D0"/>
    <w:rsid w:val="00F93E43"/>
    <w:rsid w:val="00F94029"/>
    <w:rsid w:val="00F9409E"/>
    <w:rsid w:val="00F960FD"/>
    <w:rsid w:val="00F97E15"/>
    <w:rsid w:val="00FA0BD0"/>
    <w:rsid w:val="00FA418E"/>
    <w:rsid w:val="00FA5970"/>
    <w:rsid w:val="00FA717B"/>
    <w:rsid w:val="00FB12B1"/>
    <w:rsid w:val="00FB7A4C"/>
    <w:rsid w:val="00FC0E3C"/>
    <w:rsid w:val="00FC2DA2"/>
    <w:rsid w:val="00FC7184"/>
    <w:rsid w:val="00FC7BE8"/>
    <w:rsid w:val="00FD246D"/>
    <w:rsid w:val="00FD28B6"/>
    <w:rsid w:val="00FD2BA2"/>
    <w:rsid w:val="00FD3565"/>
    <w:rsid w:val="00FD413B"/>
    <w:rsid w:val="00FD4582"/>
    <w:rsid w:val="00FE1108"/>
    <w:rsid w:val="00FE14F1"/>
    <w:rsid w:val="00FE1643"/>
    <w:rsid w:val="00FE33E0"/>
    <w:rsid w:val="00FE7F19"/>
    <w:rsid w:val="00FF2124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AF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17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C61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6172"/>
  </w:style>
  <w:style w:type="paragraph" w:customStyle="1" w:styleId="ConsNormal">
    <w:name w:val="ConsNormal"/>
    <w:rsid w:val="002351A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C20FF6"/>
    <w:pPr>
      <w:widowControl/>
      <w:autoSpaceDE/>
      <w:autoSpaceDN/>
      <w:adjustRightInd/>
    </w:pPr>
    <w:rPr>
      <w:sz w:val="28"/>
      <w:szCs w:val="24"/>
    </w:rPr>
  </w:style>
  <w:style w:type="paragraph" w:styleId="a8">
    <w:name w:val="Body Text Indent"/>
    <w:basedOn w:val="a"/>
    <w:rsid w:val="002237FD"/>
    <w:pPr>
      <w:spacing w:after="120"/>
      <w:ind w:left="283"/>
    </w:pPr>
  </w:style>
  <w:style w:type="paragraph" w:customStyle="1" w:styleId="ConsNonformat">
    <w:name w:val="ConsNonformat"/>
    <w:rsid w:val="00D97C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97C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97CB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9D5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296DC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4425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D341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800C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4300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39"/>
    <w:rsid w:val="0034492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1">
    <w:name w:val="lab1"/>
    <w:basedOn w:val="a0"/>
    <w:rsid w:val="00DC705C"/>
    <w:rPr>
      <w:b/>
      <w:bCs/>
    </w:rPr>
  </w:style>
  <w:style w:type="character" w:customStyle="1" w:styleId="FontStyle17">
    <w:name w:val="Font Style17"/>
    <w:basedOn w:val="a0"/>
    <w:rsid w:val="009E1F7D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E14D3E"/>
    <w:pPr>
      <w:ind w:left="720"/>
      <w:contextualSpacing/>
    </w:pPr>
  </w:style>
  <w:style w:type="character" w:styleId="ad">
    <w:name w:val="Hyperlink"/>
    <w:uiPriority w:val="99"/>
    <w:rsid w:val="00082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6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2B3064A6E54F56CCAC2C41C907C81326A987AFBC1307D7D0BC6CFAF1DBC49458A9F28DD6BED5E947666EC11EF0C0C73D16EC8DD3D77BCcCJ9I" TargetMode="External"/><Relationship Id="rId13" Type="http://schemas.openxmlformats.org/officeDocument/2006/relationships/hyperlink" Target="consultantplus://offline/ref=F122B3064A6E54F56CCAC2C41C907C81326A987AFBC1307D7D0BC6CFAF1DBC49578AC724DC69F55E946330BD57cBJAI" TargetMode="External"/><Relationship Id="rId18" Type="http://schemas.openxmlformats.org/officeDocument/2006/relationships/hyperlink" Target="consultantplus://offline/ref=F122B3064A6E54F56CCAC2C41C907C81326E9873F8C2307D7D0BC6CFAF1DBC49578AC724DC69F55E946330BD57cBJAI" TargetMode="External"/><Relationship Id="rId26" Type="http://schemas.openxmlformats.org/officeDocument/2006/relationships/hyperlink" Target="http://www.mtpkrskstate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22B3064A6E54F56CCAC2C41C907C81326E9873F8C2307D7D0BC6CFAF1DBC49578AC724DC69F55E946330BD57cBJA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22B3064A6E54F56CCAC2C41C907C81326A987AFBC1307D7D0BC6CFAF1DBC49578AC724DC69F55E946330BD57cBJAI" TargetMode="External"/><Relationship Id="rId17" Type="http://schemas.openxmlformats.org/officeDocument/2006/relationships/hyperlink" Target="consultantplus://offline/ref=F122B3064A6E54F56CCAC2C41C907C81326E9873F8C2307D7D0BC6CFAF1DBC49578AC724DC69F55E946330BD57cBJAI" TargetMode="External"/><Relationship Id="rId25" Type="http://schemas.openxmlformats.org/officeDocument/2006/relationships/hyperlink" Target="consultantplus://offline/ref=C130EE282955B86EACB014ED70E7F09579302855EED7C11B2F9FA8FA088D5103CE17298CACADBC464D30420BB5F9734DC28D139A35CFDAEBdAN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22B3064A6E54F56CCAC2C41C907C81326A987AFBC1307D7D0BC6CFAF1DBC49578AC724DC69F55E946330BD57cBJAI" TargetMode="External"/><Relationship Id="rId20" Type="http://schemas.openxmlformats.org/officeDocument/2006/relationships/hyperlink" Target="consultantplus://offline/ref=F122B3064A6E54F56CCAC2C41C907C81326A987AFBC1307D7D0BC6CFAF1DBC49578AC724DC69F55E946330BD57cBJA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22B3064A6E54F56CCAC2C41C907C81326A987AFBC1307D7D0BC6CFAF1DBC49578AC724DC69F55E946330BD57cBJAI" TargetMode="External"/><Relationship Id="rId24" Type="http://schemas.openxmlformats.org/officeDocument/2006/relationships/hyperlink" Target="consultantplus://offline/ref=F122B3064A6E54F56CCAC2C41C907C81326E9873F8C2307D7D0BC6CFAF1DBC49578AC724DC69F55E946330BD57cBJ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22B3064A6E54F56CCAC2C41C907C81326A987AFBC1307D7D0BC6CFAF1DBC49578AC724DC69F55E946330BD57cBJAI" TargetMode="External"/><Relationship Id="rId23" Type="http://schemas.openxmlformats.org/officeDocument/2006/relationships/hyperlink" Target="consultantplus://offline/ref=F122B3064A6E54F56CCAC2C41C907C81326A987AFBC1307D7D0BC6CFAF1DBC49578AC724DC69F55E946330BD57cBJAI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F122B3064A6E54F56CCAC2C41C907C81326A987AFBC1307D7D0BC6CFAF1DBC49578AC724DC69F55E946330BD57cBJAI" TargetMode="External"/><Relationship Id="rId19" Type="http://schemas.openxmlformats.org/officeDocument/2006/relationships/hyperlink" Target="consultantplus://offline/ref=F122B3064A6E54F56CCAC2C41C907C81326A987AFBC1307D7D0BC6CFAF1DBC49578AC724DC69F55E946330BD57cBJ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2B3064A6E54F56CCAC2C41C907C81326A987AFBC1307D7D0BC6CFAF1DBC49458A9F28DD6BED5E927666EC11EF0C0C73D16EC8DD3D77BCcCJ9I" TargetMode="External"/><Relationship Id="rId14" Type="http://schemas.openxmlformats.org/officeDocument/2006/relationships/hyperlink" Target="consultantplus://offline/ref=F122B3064A6E54F56CCAC2C41C907C81326A987AFBC1307D7D0BC6CFAF1DBC49578AC724DC69F55E946330BD57cBJAI" TargetMode="External"/><Relationship Id="rId22" Type="http://schemas.openxmlformats.org/officeDocument/2006/relationships/hyperlink" Target="consultantplus://offline/ref=F122B3064A6E54F56CCAC2C41C907C81326E9873F8C2307D7D0BC6CFAF1DBC49578AC724DC69F55E946330BD57cBJAI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59552-B05F-435F-8876-2361DE33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8429</Words>
  <Characters>68029</Characters>
  <Application>Microsoft Office Word</Application>
  <DocSecurity>0</DocSecurity>
  <Lines>566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ОТЧЕТ</vt:lpstr>
    </vt:vector>
  </TitlesOfParts>
  <Company>1</Company>
  <LinksUpToDate>false</LinksUpToDate>
  <CharactersWithSpaces>76306</CharactersWithSpaces>
  <SharedDoc>false</SharedDoc>
  <HLinks>
    <vt:vector size="24" baseType="variant">
      <vt:variant>
        <vt:i4>1835021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consultantplus://offline/ref=59BC5054F99F02B3C80F075FC46E3371C231649DECB6D3B8D53A09AF01zDtCC</vt:lpwstr>
      </vt:variant>
      <vt:variant>
        <vt:lpwstr/>
      </vt:variant>
      <vt:variant>
        <vt:i4>1835094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consultantplus://offline/ref=59BC5054F99F02B3C80F075FC46E3371C2316890EFB0D3B8D53A09AF01zDtCC</vt:lpwstr>
      </vt:variant>
      <vt:variant>
        <vt:lpwstr/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consultantplus://offline/ref=59BC5054F99F02B3C80F075FC46E3371C231649CECB7D3B8D53A09AF01zDtCC</vt:lpwstr>
      </vt:variant>
      <vt:variant>
        <vt:lpwstr/>
      </vt:variant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consultantplus://offline/ref=59BC5054F99F02B3C80F075FC46E3371C2316890EFB0D3B8D53A09AF01zDtCC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ОТЧЕТ</dc:title>
  <dc:subject/>
  <dc:creator>aleksey</dc:creator>
  <cp:keywords/>
  <dc:description/>
  <cp:lastModifiedBy>streleckaya</cp:lastModifiedBy>
  <cp:revision>2</cp:revision>
  <cp:lastPrinted>2020-03-18T09:48:00Z</cp:lastPrinted>
  <dcterms:created xsi:type="dcterms:W3CDTF">2020-03-20T09:46:00Z</dcterms:created>
  <dcterms:modified xsi:type="dcterms:W3CDTF">2020-03-20T09:46:00Z</dcterms:modified>
</cp:coreProperties>
</file>